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4A0" w:firstRow="1" w:lastRow="0" w:firstColumn="1" w:lastColumn="0" w:noHBand="0" w:noVBand="1"/>
      </w:tblPr>
      <w:tblGrid>
        <w:gridCol w:w="3338"/>
        <w:gridCol w:w="6018"/>
      </w:tblGrid>
      <w:tr w:rsidR="004F3189" w:rsidRPr="004F3189" w14:paraId="5A0B754C" w14:textId="77777777">
        <w:trPr>
          <w:trHeight w:val="708"/>
        </w:trPr>
        <w:tc>
          <w:tcPr>
            <w:tcW w:w="3338" w:type="dxa"/>
          </w:tcPr>
          <w:p w14:paraId="59268521" w14:textId="77777777" w:rsidR="00C3093D" w:rsidRPr="004F3189" w:rsidRDefault="002F4EFF">
            <w:pPr>
              <w:tabs>
                <w:tab w:val="center" w:pos="4320"/>
                <w:tab w:val="right" w:pos="8640"/>
              </w:tabs>
              <w:jc w:val="center"/>
              <w:rPr>
                <w:b/>
                <w:sz w:val="27"/>
                <w:szCs w:val="27"/>
              </w:rPr>
            </w:pPr>
            <w:r w:rsidRPr="004F3189">
              <w:rPr>
                <w:b/>
                <w:sz w:val="27"/>
                <w:szCs w:val="27"/>
                <w:lang w:val="vi-VN"/>
              </w:rPr>
              <w:t>ỦY BAN</w:t>
            </w:r>
            <w:r w:rsidRPr="004F3189">
              <w:rPr>
                <w:b/>
                <w:sz w:val="27"/>
                <w:szCs w:val="27"/>
              </w:rPr>
              <w:t xml:space="preserve"> NHÂN DÂN</w:t>
            </w:r>
          </w:p>
          <w:p w14:paraId="35CE1C01" w14:textId="77777777" w:rsidR="00C3093D" w:rsidRPr="004F3189" w:rsidRDefault="002F4EFF">
            <w:pPr>
              <w:tabs>
                <w:tab w:val="center" w:pos="4320"/>
                <w:tab w:val="right" w:pos="8640"/>
              </w:tabs>
              <w:jc w:val="center"/>
              <w:rPr>
                <w:b/>
                <w:sz w:val="27"/>
                <w:szCs w:val="27"/>
              </w:rPr>
            </w:pPr>
            <w:r w:rsidRPr="004F3189">
              <w:rPr>
                <w:b/>
                <w:sz w:val="27"/>
                <w:szCs w:val="27"/>
              </w:rPr>
              <w:t>XÃ TÂN HƯNG</w:t>
            </w:r>
          </w:p>
          <w:p w14:paraId="3F15241C" w14:textId="533053CA" w:rsidR="00C3093D" w:rsidRPr="004F3189" w:rsidRDefault="00203641" w:rsidP="00203641">
            <w:pPr>
              <w:tabs>
                <w:tab w:val="center" w:pos="4320"/>
                <w:tab w:val="right" w:pos="8640"/>
              </w:tabs>
              <w:spacing w:before="240"/>
              <w:jc w:val="center"/>
              <w:rPr>
                <w:b/>
                <w:sz w:val="27"/>
                <w:szCs w:val="27"/>
                <w:lang w:val="vi-VN"/>
              </w:rPr>
            </w:pPr>
            <w:r w:rsidRPr="004F3189">
              <w:rPr>
                <w:noProof/>
                <w:sz w:val="27"/>
                <w:szCs w:val="27"/>
              </w:rPr>
              <mc:AlternateContent>
                <mc:Choice Requires="wps">
                  <w:drawing>
                    <wp:anchor distT="4294967295" distB="4294967295" distL="114300" distR="114300" simplePos="0" relativeHeight="251660288" behindDoc="0" locked="0" layoutInCell="1" allowOverlap="1" wp14:anchorId="6AF98C58" wp14:editId="2D19D5EB">
                      <wp:simplePos x="0" y="0"/>
                      <wp:positionH relativeFrom="column">
                        <wp:posOffset>662305</wp:posOffset>
                      </wp:positionH>
                      <wp:positionV relativeFrom="paragraph">
                        <wp:posOffset>25399</wp:posOffset>
                      </wp:positionV>
                      <wp:extent cx="685800" cy="0"/>
                      <wp:effectExtent l="0" t="0" r="0" b="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22DCE20" id="Line 1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15pt,2pt" to="106.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"/>
                  </w:pict>
                </mc:Fallback>
              </mc:AlternateContent>
            </w:r>
            <w:r w:rsidR="002F4EFF" w:rsidRPr="004F3189">
              <w:rPr>
                <w:sz w:val="27"/>
                <w:szCs w:val="27"/>
              </w:rPr>
              <w:t>Số</w:t>
            </w:r>
            <w:r w:rsidR="002F4EFF" w:rsidRPr="004F3189">
              <w:rPr>
                <w:rFonts w:cs="VNI-Times"/>
                <w:sz w:val="27"/>
                <w:szCs w:val="27"/>
              </w:rPr>
              <w:t xml:space="preserve">:  </w:t>
            </w:r>
            <w:r w:rsidRPr="004F3189">
              <w:rPr>
                <w:rFonts w:cs="VNI-Times"/>
                <w:sz w:val="27"/>
                <w:szCs w:val="27"/>
              </w:rPr>
              <w:t xml:space="preserve">      </w:t>
            </w:r>
            <w:r w:rsidR="002F4EFF" w:rsidRPr="004F3189">
              <w:rPr>
                <w:sz w:val="27"/>
                <w:szCs w:val="27"/>
              </w:rPr>
              <w:t>/</w:t>
            </w:r>
            <w:r w:rsidR="002F4EFF" w:rsidRPr="004F3189">
              <w:rPr>
                <w:sz w:val="27"/>
                <w:szCs w:val="27"/>
                <w:lang w:val="vi-VN"/>
              </w:rPr>
              <w:t>TTr - UBND</w:t>
            </w:r>
          </w:p>
        </w:tc>
        <w:tc>
          <w:tcPr>
            <w:tcW w:w="6018" w:type="dxa"/>
          </w:tcPr>
          <w:p w14:paraId="29172688" w14:textId="77777777" w:rsidR="00C3093D" w:rsidRPr="004F3189" w:rsidRDefault="002F4EFF">
            <w:pPr>
              <w:tabs>
                <w:tab w:val="center" w:pos="4320"/>
                <w:tab w:val="right" w:pos="8640"/>
              </w:tabs>
              <w:jc w:val="center"/>
              <w:rPr>
                <w:b/>
                <w:sz w:val="27"/>
                <w:szCs w:val="27"/>
              </w:rPr>
            </w:pPr>
            <w:r w:rsidRPr="004F3189">
              <w:rPr>
                <w:b/>
                <w:sz w:val="27"/>
                <w:szCs w:val="27"/>
              </w:rPr>
              <w:t xml:space="preserve">  CỘNG HÒA XÃ HỘI CHỦ NGHĨA VIỆT NAM</w:t>
            </w:r>
          </w:p>
          <w:p w14:paraId="782DF982" w14:textId="77777777" w:rsidR="00C3093D" w:rsidRPr="004F3189" w:rsidRDefault="002F4EFF">
            <w:pPr>
              <w:tabs>
                <w:tab w:val="center" w:pos="4320"/>
                <w:tab w:val="right" w:pos="8640"/>
              </w:tabs>
              <w:jc w:val="center"/>
              <w:rPr>
                <w:b/>
                <w:sz w:val="27"/>
                <w:szCs w:val="27"/>
              </w:rPr>
            </w:pPr>
            <w:r w:rsidRPr="004F3189">
              <w:rPr>
                <w:b/>
                <w:sz w:val="27"/>
                <w:szCs w:val="27"/>
              </w:rPr>
              <w:t xml:space="preserve">      Độc lập - Tự do - Hạnh phúc </w:t>
            </w:r>
          </w:p>
          <w:p w14:paraId="16C9E2B8" w14:textId="00D01F83" w:rsidR="00C3093D" w:rsidRPr="004F3189" w:rsidRDefault="00203641" w:rsidP="00203641">
            <w:pPr>
              <w:tabs>
                <w:tab w:val="center" w:pos="4320"/>
                <w:tab w:val="right" w:pos="8640"/>
              </w:tabs>
              <w:spacing w:before="240"/>
              <w:jc w:val="center"/>
              <w:rPr>
                <w:b/>
                <w:sz w:val="27"/>
                <w:szCs w:val="27"/>
              </w:rPr>
            </w:pPr>
            <w:r w:rsidRPr="004F3189">
              <w:rPr>
                <w:i/>
                <w:noProof/>
                <w:sz w:val="27"/>
                <w:szCs w:val="27"/>
              </w:rPr>
              <mc:AlternateContent>
                <mc:Choice Requires="wps">
                  <w:drawing>
                    <wp:anchor distT="0" distB="0" distL="114300" distR="114300" simplePos="0" relativeHeight="251661312" behindDoc="0" locked="0" layoutInCell="1" allowOverlap="1" wp14:anchorId="0289FC37" wp14:editId="195F8724">
                      <wp:simplePos x="0" y="0"/>
                      <wp:positionH relativeFrom="column">
                        <wp:posOffset>932180</wp:posOffset>
                      </wp:positionH>
                      <wp:positionV relativeFrom="paragraph">
                        <wp:posOffset>15875</wp:posOffset>
                      </wp:positionV>
                      <wp:extent cx="2095500" cy="0"/>
                      <wp:effectExtent l="9525" t="6350" r="9525"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550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10F6334"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4pt,1.25pt" to="238.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" strokecolor="#4579b8"/>
                  </w:pict>
                </mc:Fallback>
              </mc:AlternateContent>
            </w:r>
            <w:r w:rsidR="002F4EFF" w:rsidRPr="004F3189">
              <w:rPr>
                <w:i/>
                <w:sz w:val="27"/>
                <w:szCs w:val="27"/>
              </w:rPr>
              <w:t>Tân Hưng, ngày</w:t>
            </w:r>
            <w:r w:rsidR="00040AE0" w:rsidRPr="004F3189">
              <w:rPr>
                <w:i/>
                <w:sz w:val="27"/>
                <w:szCs w:val="27"/>
              </w:rPr>
              <w:t xml:space="preserve"> </w:t>
            </w:r>
            <w:r w:rsidRPr="004F3189">
              <w:rPr>
                <w:i/>
                <w:sz w:val="27"/>
                <w:szCs w:val="27"/>
              </w:rPr>
              <w:t xml:space="preserve">      </w:t>
            </w:r>
            <w:r w:rsidR="002F4EFF" w:rsidRPr="004F3189">
              <w:rPr>
                <w:i/>
                <w:sz w:val="27"/>
                <w:szCs w:val="27"/>
              </w:rPr>
              <w:t xml:space="preserve"> tháng </w:t>
            </w:r>
            <w:r w:rsidRPr="004F3189">
              <w:rPr>
                <w:i/>
                <w:sz w:val="27"/>
                <w:szCs w:val="27"/>
              </w:rPr>
              <w:t xml:space="preserve">     </w:t>
            </w:r>
            <w:r w:rsidR="002F4EFF" w:rsidRPr="004F3189">
              <w:rPr>
                <w:i/>
                <w:sz w:val="27"/>
                <w:szCs w:val="27"/>
              </w:rPr>
              <w:t xml:space="preserve"> năm 202</w:t>
            </w:r>
            <w:r w:rsidRPr="004F3189">
              <w:rPr>
                <w:i/>
                <w:sz w:val="27"/>
                <w:szCs w:val="27"/>
              </w:rPr>
              <w:t>6</w:t>
            </w:r>
          </w:p>
        </w:tc>
      </w:tr>
    </w:tbl>
    <w:p w14:paraId="049FD741" w14:textId="77777777" w:rsidR="00C3093D" w:rsidRPr="004F3189" w:rsidRDefault="00C3093D">
      <w:pPr>
        <w:pStyle w:val="Heading1"/>
        <w:ind w:right="-235"/>
        <w:jc w:val="left"/>
        <w:rPr>
          <w:rFonts w:ascii="Times New Roman" w:hAnsi="Times New Roman"/>
          <w:sz w:val="28"/>
          <w:szCs w:val="32"/>
        </w:rPr>
      </w:pPr>
    </w:p>
    <w:p w14:paraId="031188A5" w14:textId="3B21CD02" w:rsidR="00C3093D" w:rsidRPr="004F3189" w:rsidRDefault="00C3093D">
      <w:pPr>
        <w:pStyle w:val="Heading1"/>
        <w:ind w:right="-235"/>
        <w:rPr>
          <w:rFonts w:ascii="Times New Roman" w:hAnsi="Times New Roman"/>
          <w:sz w:val="24"/>
          <w:szCs w:val="32"/>
        </w:rPr>
      </w:pPr>
    </w:p>
    <w:p w14:paraId="52B3E5FA" w14:textId="77777777" w:rsidR="00C3093D" w:rsidRPr="004F3189" w:rsidRDefault="002F4EFF">
      <w:pPr>
        <w:pStyle w:val="Heading1"/>
        <w:ind w:right="-230"/>
        <w:rPr>
          <w:rFonts w:ascii="Times New Roman" w:hAnsi="Times New Roman"/>
          <w:sz w:val="28"/>
          <w:szCs w:val="28"/>
          <w:lang w:val="vi-VN"/>
        </w:rPr>
      </w:pPr>
      <w:r w:rsidRPr="004F3189">
        <w:rPr>
          <w:rFonts w:ascii="Times New Roman" w:hAnsi="Times New Roman"/>
          <w:sz w:val="28"/>
          <w:szCs w:val="28"/>
          <w:lang w:val="vi-VN"/>
        </w:rPr>
        <w:t>TỜ TRÌNH</w:t>
      </w:r>
    </w:p>
    <w:p w14:paraId="0E359DBA" w14:textId="0DB113DA" w:rsidR="00C3093D" w:rsidRPr="004F3189" w:rsidRDefault="00251B60">
      <w:pPr>
        <w:pStyle w:val="Heading2"/>
        <w:ind w:right="-230"/>
        <w:rPr>
          <w:bCs/>
          <w:szCs w:val="28"/>
        </w:rPr>
      </w:pPr>
      <w:proofErr w:type="gramStart"/>
      <w:r w:rsidRPr="004F3189">
        <w:rPr>
          <w:bCs/>
          <w:iCs w:val="0"/>
          <w:szCs w:val="28"/>
        </w:rPr>
        <w:t>Về việc thông qua Kế hoạch đầu tư công trung hạn giai đoạn 2026 - 2030 nguồn ngân sách địa phương xã Tân Hưng</w:t>
      </w:r>
      <w:r w:rsidR="002F4EFF" w:rsidRPr="004F3189">
        <w:rPr>
          <w:bCs/>
          <w:szCs w:val="28"/>
        </w:rPr>
        <w:t>.</w:t>
      </w:r>
      <w:proofErr w:type="gramEnd"/>
    </w:p>
    <w:p w14:paraId="39F0B3CD" w14:textId="571396B6" w:rsidR="00C3093D" w:rsidRPr="004F3189" w:rsidRDefault="00203641">
      <w:pPr>
        <w:ind w:right="-235"/>
        <w:rPr>
          <w:b/>
          <w:i/>
          <w:sz w:val="28"/>
          <w:szCs w:val="28"/>
        </w:rPr>
      </w:pPr>
      <w:r w:rsidRPr="004F3189">
        <w:rPr>
          <w:b/>
          <w:i/>
          <w:noProof/>
          <w:sz w:val="28"/>
          <w:szCs w:val="28"/>
        </w:rPr>
        <mc:AlternateContent>
          <mc:Choice Requires="wps">
            <w:drawing>
              <wp:anchor distT="4294967295" distB="4294967295" distL="114300" distR="114300" simplePos="0" relativeHeight="251659264" behindDoc="0" locked="0" layoutInCell="1" allowOverlap="1" wp14:anchorId="6F783C73" wp14:editId="65AAD7F7">
                <wp:simplePos x="0" y="0"/>
                <wp:positionH relativeFrom="column">
                  <wp:posOffset>2348865</wp:posOffset>
                </wp:positionH>
                <wp:positionV relativeFrom="paragraph">
                  <wp:posOffset>23799</wp:posOffset>
                </wp:positionV>
                <wp:extent cx="1295400" cy="0"/>
                <wp:effectExtent l="0" t="0" r="1905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95F06F2" id="Line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95pt,1.85pt" to="286.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"/>
            </w:pict>
          </mc:Fallback>
        </mc:AlternateContent>
      </w:r>
    </w:p>
    <w:p w14:paraId="622E8108" w14:textId="77777777" w:rsidR="00C3093D" w:rsidRPr="004F3189" w:rsidRDefault="002F4EFF">
      <w:pPr>
        <w:ind w:right="-230"/>
        <w:jc w:val="center"/>
        <w:rPr>
          <w:bCs/>
          <w:sz w:val="28"/>
          <w:szCs w:val="28"/>
          <w:lang w:val="vi-VN"/>
        </w:rPr>
      </w:pPr>
      <w:r w:rsidRPr="004F3189">
        <w:rPr>
          <w:bCs/>
          <w:sz w:val="28"/>
          <w:szCs w:val="28"/>
          <w:lang w:val="vi-VN"/>
        </w:rPr>
        <w:t>Kính gửi: Hội đồng Nhân dân xã Tân Hưng</w:t>
      </w:r>
    </w:p>
    <w:p w14:paraId="2D190DA3" w14:textId="77777777" w:rsidR="00C3093D" w:rsidRPr="004F3189" w:rsidRDefault="00C3093D">
      <w:pPr>
        <w:ind w:right="-230"/>
        <w:jc w:val="center"/>
        <w:rPr>
          <w:b/>
          <w:bCs/>
          <w:sz w:val="28"/>
          <w:szCs w:val="28"/>
          <w:lang w:val="vi-VN"/>
        </w:rPr>
      </w:pPr>
    </w:p>
    <w:p w14:paraId="1B3988B5" w14:textId="77777777" w:rsidR="00251B60" w:rsidRPr="004F3189" w:rsidRDefault="00251B60" w:rsidP="00251B60">
      <w:pPr>
        <w:spacing w:after="120"/>
        <w:ind w:firstLine="720"/>
        <w:jc w:val="both"/>
        <w:rPr>
          <w:i/>
          <w:sz w:val="28"/>
          <w:szCs w:val="28"/>
        </w:rPr>
      </w:pPr>
      <w:r w:rsidRPr="004F3189">
        <w:rPr>
          <w:i/>
          <w:sz w:val="28"/>
          <w:szCs w:val="28"/>
        </w:rPr>
        <w:t>Căn cứ Luật Tổ chức chính quyền địa phương ngày 16 tháng 6 năm 2025;</w:t>
      </w:r>
    </w:p>
    <w:p w14:paraId="093E3A42" w14:textId="77777777" w:rsidR="00251B60" w:rsidRPr="004F3189" w:rsidRDefault="00251B60" w:rsidP="00251B60">
      <w:pPr>
        <w:pStyle w:val="BodyTextIndent2"/>
        <w:spacing w:after="120"/>
        <w:rPr>
          <w:rFonts w:ascii="Times New Roman" w:hAnsi="Times New Roman"/>
          <w:i/>
          <w:sz w:val="28"/>
          <w:szCs w:val="28"/>
          <w:lang w:val="nl-NL"/>
        </w:rPr>
      </w:pPr>
      <w:r w:rsidRPr="004F3189">
        <w:rPr>
          <w:rFonts w:ascii="Times New Roman" w:hAnsi="Times New Roman"/>
          <w:i/>
          <w:sz w:val="28"/>
          <w:szCs w:val="28"/>
          <w:lang w:val="nl-NL"/>
        </w:rPr>
        <w:t>Căn cứ Luật Đầu tư công ngày 29/11/2024;</w:t>
      </w:r>
    </w:p>
    <w:p w14:paraId="334DB9CA" w14:textId="77777777" w:rsidR="00251B60" w:rsidRPr="004F3189" w:rsidRDefault="00251B60" w:rsidP="00251B60">
      <w:pPr>
        <w:pStyle w:val="BodyTextIndent2"/>
        <w:spacing w:after="120"/>
        <w:rPr>
          <w:rFonts w:ascii="Times New Roman" w:hAnsi="Times New Roman"/>
          <w:i/>
          <w:sz w:val="28"/>
          <w:szCs w:val="28"/>
          <w:lang w:val="nl-NL"/>
        </w:rPr>
      </w:pPr>
      <w:r w:rsidRPr="004F3189">
        <w:rPr>
          <w:rFonts w:ascii="Times New Roman" w:hAnsi="Times New Roman"/>
          <w:i/>
          <w:sz w:val="28"/>
          <w:szCs w:val="28"/>
          <w:lang w:val="nl-NL"/>
        </w:rPr>
        <w:t>Căn cứ Nghị định số 85/2025/NĐ-CP ngày 08/4/2025 của Chính phủ Quy định chi tiết thi hành một số điều của Luật Đầu tư công;</w:t>
      </w:r>
    </w:p>
    <w:p w14:paraId="47DD3C9F" w14:textId="77777777" w:rsidR="00251B60" w:rsidRPr="004F3189" w:rsidRDefault="00251B60" w:rsidP="00251B60">
      <w:pPr>
        <w:pStyle w:val="BodyTextIndent2"/>
        <w:spacing w:after="120"/>
        <w:rPr>
          <w:rFonts w:ascii="Times New Roman" w:hAnsi="Times New Roman"/>
          <w:i/>
          <w:sz w:val="28"/>
          <w:szCs w:val="28"/>
          <w:lang w:val="nl-NL"/>
        </w:rPr>
      </w:pPr>
      <w:r w:rsidRPr="004F3189">
        <w:rPr>
          <w:rFonts w:ascii="Times New Roman" w:hAnsi="Times New Roman"/>
          <w:i/>
          <w:sz w:val="28"/>
          <w:szCs w:val="28"/>
          <w:lang w:val="nl-NL"/>
        </w:rPr>
        <w:t>Căn cứ Nghị định số 275/2025/NĐ-CP ngày 18/10/2025 của Chính phủ về sửa đổi, bổ sung một số điều của Nghị định số 85/2025/NĐ-CP ngày 08/4/2025 của Chính phủ quy định chi tiết thi hành một số điều của Luật Đầu tư công;</w:t>
      </w:r>
    </w:p>
    <w:p w14:paraId="0D6B691F" w14:textId="77777777" w:rsidR="00251B60" w:rsidRPr="004F3189" w:rsidRDefault="00251B60" w:rsidP="00251B60">
      <w:pPr>
        <w:pStyle w:val="BodyTextIndent2"/>
        <w:spacing w:after="120"/>
        <w:rPr>
          <w:rFonts w:ascii="Times New Roman" w:hAnsi="Times New Roman"/>
          <w:i/>
          <w:sz w:val="28"/>
          <w:szCs w:val="28"/>
          <w:lang w:val="nl-NL"/>
        </w:rPr>
      </w:pPr>
      <w:r w:rsidRPr="004F3189">
        <w:rPr>
          <w:rFonts w:ascii="Times New Roman" w:hAnsi="Times New Roman"/>
          <w:i/>
          <w:sz w:val="28"/>
          <w:szCs w:val="28"/>
          <w:lang w:val="nl-NL"/>
        </w:rPr>
        <w:t>Căn cứ Nghị định số 140/2025/NĐ-CP ngày 12/6/2025 của Chính phủ Quy định về phân định thẩm quyền của chính quyền địa phương 2 cấp trong lĩnh vực quản lý nhà nước của Bộ xây dựng;</w:t>
      </w:r>
    </w:p>
    <w:p w14:paraId="6CAC7711" w14:textId="77777777" w:rsidR="00251B60" w:rsidRPr="004F3189" w:rsidRDefault="00251B60" w:rsidP="00251B60">
      <w:pPr>
        <w:pStyle w:val="BodyTextIndent2"/>
        <w:spacing w:after="120"/>
        <w:rPr>
          <w:rFonts w:ascii="Times New Roman" w:hAnsi="Times New Roman"/>
          <w:i/>
          <w:sz w:val="28"/>
          <w:szCs w:val="28"/>
          <w:lang w:val="nl-NL"/>
        </w:rPr>
      </w:pPr>
      <w:r w:rsidRPr="004F3189">
        <w:rPr>
          <w:rFonts w:ascii="Times New Roman" w:hAnsi="Times New Roman"/>
          <w:i/>
          <w:sz w:val="28"/>
          <w:szCs w:val="28"/>
          <w:lang w:val="nl-NL"/>
        </w:rPr>
        <w:t>Căn cứ Nghị định số 125/2025/NĐ-CP ngày 11/6/2025 của Chính phủ quy định phân định thẩm quyền của chính quyền địa phương 02 cấp trong lĩnh vực quản lý nhà nước của Bộ Tài chính;</w:t>
      </w:r>
    </w:p>
    <w:p w14:paraId="2F60B8D8" w14:textId="77777777" w:rsidR="00251B60" w:rsidRPr="004F3189" w:rsidRDefault="00251B60" w:rsidP="00251B60">
      <w:pPr>
        <w:pStyle w:val="BodyTextIndent2"/>
        <w:spacing w:after="120"/>
        <w:rPr>
          <w:rFonts w:ascii="Times New Roman" w:hAnsi="Times New Roman"/>
          <w:i/>
          <w:sz w:val="28"/>
          <w:szCs w:val="28"/>
          <w:lang w:val="nl-NL"/>
        </w:rPr>
      </w:pPr>
      <w:r w:rsidRPr="004F3189">
        <w:rPr>
          <w:rFonts w:ascii="Times New Roman" w:hAnsi="Times New Roman"/>
          <w:i/>
          <w:sz w:val="28"/>
          <w:szCs w:val="28"/>
        </w:rPr>
        <w:t>Căn cứ Nghị quyết số 70/2025/UBTVQH15 ngày 07 tháng 02 năm 2025 của Ủy ban Thường vụ Quốc hội quy định về nguyên tắc, tiêu chí và định mức phân bổ vốn đầu tư công nguồn ngân sách nhà nước giai đoạn 2026–2030</w:t>
      </w:r>
      <w:r w:rsidRPr="004F3189">
        <w:rPr>
          <w:rFonts w:ascii="Times New Roman" w:hAnsi="Times New Roman"/>
          <w:i/>
          <w:sz w:val="28"/>
          <w:szCs w:val="28"/>
          <w:lang w:val="nl-NL"/>
        </w:rPr>
        <w:t xml:space="preserve">; </w:t>
      </w:r>
    </w:p>
    <w:p w14:paraId="2C9FFF13" w14:textId="77777777" w:rsidR="00251B60" w:rsidRPr="004F3189" w:rsidRDefault="00251B60" w:rsidP="00251B60">
      <w:pPr>
        <w:pStyle w:val="BodyTextIndent2"/>
        <w:spacing w:after="120"/>
        <w:rPr>
          <w:rFonts w:ascii="Times New Roman" w:hAnsi="Times New Roman"/>
          <w:i/>
          <w:sz w:val="28"/>
          <w:szCs w:val="28"/>
          <w:lang w:val="nl-NL"/>
        </w:rPr>
      </w:pPr>
      <w:r w:rsidRPr="004F3189">
        <w:rPr>
          <w:rFonts w:ascii="Times New Roman" w:hAnsi="Times New Roman"/>
          <w:i/>
          <w:sz w:val="28"/>
          <w:szCs w:val="28"/>
          <w:lang w:val="nl-NL"/>
        </w:rPr>
        <w:t>Căn cứ Nghị quyết số 120/2026/UBTVQH15 ngày 03/02/2026 của Ủy ban Thường vụ Quốc hội về sửa đổi, bổ sung một số điều của Nghị quyết số 70/2025/UBTVQH15 ngày 07/02/</w:t>
      </w:r>
      <w:bookmarkStart w:id="0" w:name="_GoBack"/>
      <w:bookmarkEnd w:id="0"/>
      <w:r w:rsidRPr="004F3189">
        <w:rPr>
          <w:rFonts w:ascii="Times New Roman" w:hAnsi="Times New Roman"/>
          <w:i/>
          <w:sz w:val="28"/>
          <w:szCs w:val="28"/>
          <w:lang w:val="nl-NL"/>
        </w:rPr>
        <w:t xml:space="preserve">2025 của Ủy ban Thường vụ Quốc hội quy định về nguyên tắc, tiêu chí và định mức phân bổ vốn đầu tư công nguồn ngân sách nhà nước giai đoạn 2026-2030; </w:t>
      </w:r>
    </w:p>
    <w:p w14:paraId="1109561F" w14:textId="77777777" w:rsidR="00251B60" w:rsidRPr="004F3189" w:rsidRDefault="00251B60" w:rsidP="00251B60">
      <w:pPr>
        <w:pStyle w:val="BodyTextIndent2"/>
        <w:spacing w:after="120"/>
        <w:rPr>
          <w:rFonts w:ascii="Times New Roman" w:hAnsi="Times New Roman"/>
          <w:i/>
          <w:sz w:val="28"/>
          <w:szCs w:val="28"/>
          <w:lang w:val="nl-NL"/>
        </w:rPr>
      </w:pPr>
      <w:r w:rsidRPr="004F3189">
        <w:rPr>
          <w:rFonts w:ascii="Times New Roman" w:hAnsi="Times New Roman"/>
          <w:i/>
          <w:sz w:val="28"/>
          <w:szCs w:val="28"/>
          <w:lang w:val="nl-NL"/>
        </w:rPr>
        <w:t>Căn cứ Quyết định số 18/2026/QĐ-TTg ngày 18/4/2026 của Thủ tướng Chính phủ quy định chi tiết thi hành một số điều của Nghị quyết số 70/2025/UBTVQH15 ngày 07 tháng 02 năm 2025 được sửa đổi, bổ sung một số điều tại Nghị quyết số 120/2026/UBTVQH15 ngày 03 tháng 02 năm 2026 của Ủy ban Thường vụ Quốc hội quy định về nguyên tắc, tiêu chí và định mức phân bổ vốn đầu tư công nguồn ngân sách nhà nước giai đoạn 2026 - 2030;</w:t>
      </w:r>
    </w:p>
    <w:p w14:paraId="2E398B0D" w14:textId="77777777" w:rsidR="00251B60" w:rsidRPr="004F3189" w:rsidRDefault="00251B60" w:rsidP="00251B60">
      <w:pPr>
        <w:pStyle w:val="BodyTextIndent2"/>
        <w:spacing w:after="120"/>
        <w:rPr>
          <w:rFonts w:ascii="Times New Roman" w:hAnsi="Times New Roman"/>
          <w:i/>
          <w:sz w:val="28"/>
          <w:szCs w:val="28"/>
          <w:lang w:val="nl-NL"/>
        </w:rPr>
      </w:pPr>
      <w:r w:rsidRPr="004F3189">
        <w:rPr>
          <w:rFonts w:ascii="Times New Roman" w:hAnsi="Times New Roman"/>
          <w:i/>
          <w:sz w:val="28"/>
          <w:szCs w:val="28"/>
          <w:lang w:val="nl-NL"/>
        </w:rPr>
        <w:t>Căn cứ Chỉ thị số 16/CT-TTg ngày 23 tháng 4 năm 2026 của Thủ tướng</w:t>
      </w:r>
      <w:r w:rsidRPr="004F3189">
        <w:rPr>
          <w:rFonts w:ascii="Times New Roman" w:hAnsi="Times New Roman"/>
          <w:i/>
          <w:sz w:val="28"/>
          <w:szCs w:val="28"/>
          <w:lang w:val="nl-NL"/>
        </w:rPr>
        <w:br/>
        <w:t>Chính phủ về quản lý và sử dụng vốn đầu tư công gắn với hạch toán kinh tế -</w:t>
      </w:r>
      <w:r w:rsidRPr="004F3189">
        <w:rPr>
          <w:rFonts w:ascii="Times New Roman" w:hAnsi="Times New Roman"/>
          <w:i/>
          <w:sz w:val="28"/>
          <w:szCs w:val="28"/>
          <w:lang w:val="nl-NL"/>
        </w:rPr>
        <w:br/>
      </w:r>
      <w:r w:rsidRPr="004F3189">
        <w:rPr>
          <w:rFonts w:ascii="Times New Roman" w:hAnsi="Times New Roman"/>
          <w:i/>
          <w:sz w:val="28"/>
          <w:szCs w:val="28"/>
          <w:lang w:val="nl-NL"/>
        </w:rPr>
        <w:lastRenderedPageBreak/>
        <w:t>xã hội, đánh giá hiệu quả đầu tư; đẩy nhanh tiến độ xây dựng kế hoạch đầu tư</w:t>
      </w:r>
      <w:r w:rsidRPr="004F3189">
        <w:rPr>
          <w:rFonts w:ascii="Times New Roman" w:hAnsi="Times New Roman"/>
          <w:i/>
          <w:sz w:val="28"/>
          <w:szCs w:val="28"/>
          <w:lang w:val="nl-NL"/>
        </w:rPr>
        <w:br/>
        <w:t>công trung hạn giai đoạn 2026 - 2030;</w:t>
      </w:r>
    </w:p>
    <w:p w14:paraId="70983681" w14:textId="77777777" w:rsidR="00251B60" w:rsidRPr="004F3189" w:rsidRDefault="00251B60" w:rsidP="00251B60">
      <w:pPr>
        <w:pStyle w:val="BodyTextIndent2"/>
        <w:spacing w:after="120"/>
        <w:rPr>
          <w:rFonts w:ascii="Times New Roman" w:hAnsi="Times New Roman"/>
          <w:i/>
          <w:sz w:val="28"/>
          <w:szCs w:val="28"/>
          <w:lang w:val="nl-NL"/>
        </w:rPr>
      </w:pPr>
      <w:r w:rsidRPr="004F3189">
        <w:rPr>
          <w:rFonts w:ascii="Times New Roman" w:hAnsi="Times New Roman"/>
          <w:i/>
          <w:sz w:val="28"/>
          <w:szCs w:val="28"/>
          <w:lang w:val="nl-NL"/>
        </w:rPr>
        <w:t xml:space="preserve"> Căn cứ Nghị quyết số 24/2025/NQ-HĐND ngày 10 tháng 12 năm 2025 của</w:t>
      </w:r>
      <w:r w:rsidRPr="004F3189">
        <w:rPr>
          <w:rFonts w:ascii="Times New Roman" w:hAnsi="Times New Roman"/>
          <w:i/>
          <w:sz w:val="28"/>
          <w:szCs w:val="28"/>
          <w:lang w:val="nl-NL"/>
        </w:rPr>
        <w:br/>
        <w:t>Hội đồng nhân dân tỉnh về ban hành quy định nguyên tắc, tiêu chí và định mức</w:t>
      </w:r>
      <w:r w:rsidRPr="004F3189">
        <w:rPr>
          <w:rFonts w:ascii="Times New Roman" w:hAnsi="Times New Roman"/>
          <w:i/>
          <w:sz w:val="28"/>
          <w:szCs w:val="28"/>
          <w:lang w:val="nl-NL"/>
        </w:rPr>
        <w:br/>
        <w:t>phân bổ vốn đầu tư công nguồn ngân sách địa phương giai đoạn 2026 - 2030 trên</w:t>
      </w:r>
      <w:r w:rsidRPr="004F3189">
        <w:rPr>
          <w:rFonts w:ascii="Times New Roman" w:hAnsi="Times New Roman"/>
          <w:i/>
          <w:sz w:val="28"/>
          <w:szCs w:val="28"/>
          <w:lang w:val="nl-NL"/>
        </w:rPr>
        <w:br/>
        <w:t xml:space="preserve">địa bàn Đồng Nai; </w:t>
      </w:r>
    </w:p>
    <w:p w14:paraId="1A6FE954" w14:textId="77777777" w:rsidR="00251B60" w:rsidRPr="004F3189" w:rsidRDefault="00251B60" w:rsidP="00251B60">
      <w:pPr>
        <w:pStyle w:val="BodyTextIndent2"/>
        <w:spacing w:after="120"/>
        <w:rPr>
          <w:rFonts w:ascii="Times New Roman" w:hAnsi="Times New Roman"/>
          <w:i/>
          <w:sz w:val="28"/>
          <w:szCs w:val="28"/>
          <w:lang w:val="nl-NL"/>
        </w:rPr>
      </w:pPr>
      <w:r w:rsidRPr="004F3189">
        <w:rPr>
          <w:rFonts w:ascii="Times New Roman" w:hAnsi="Times New Roman"/>
          <w:i/>
          <w:sz w:val="28"/>
          <w:szCs w:val="28"/>
          <w:lang w:val="nl-NL"/>
        </w:rPr>
        <w:t>Căn cứ Quyết định số 3079/QĐ-UBND ngày 12 tháng 12 năm 2025 của Ủy</w:t>
      </w:r>
      <w:r w:rsidRPr="004F3189">
        <w:rPr>
          <w:rFonts w:ascii="Times New Roman" w:hAnsi="Times New Roman"/>
          <w:i/>
          <w:sz w:val="28"/>
          <w:szCs w:val="28"/>
          <w:lang w:val="nl-NL"/>
        </w:rPr>
        <w:br/>
        <w:t>ban nhân dân tỉnh về việc giao chỉ tiêu kế hoạch kinh tế - xã hội và dự toán ngân</w:t>
      </w:r>
      <w:r w:rsidRPr="004F3189">
        <w:rPr>
          <w:rFonts w:ascii="Times New Roman" w:hAnsi="Times New Roman"/>
          <w:i/>
          <w:sz w:val="28"/>
          <w:szCs w:val="28"/>
          <w:lang w:val="nl-NL"/>
        </w:rPr>
        <w:br/>
        <w:t xml:space="preserve">sách nhà nước năm 2026 trên địa bàn tỉnh Đồng Nai; </w:t>
      </w:r>
    </w:p>
    <w:p w14:paraId="5256F5BC" w14:textId="77777777" w:rsidR="00251B60" w:rsidRPr="004F3189" w:rsidRDefault="00251B60" w:rsidP="00251B60">
      <w:pPr>
        <w:pStyle w:val="BodyTextIndent2"/>
        <w:spacing w:after="120"/>
        <w:rPr>
          <w:rFonts w:ascii="Times New Roman" w:hAnsi="Times New Roman"/>
          <w:i/>
          <w:sz w:val="28"/>
          <w:szCs w:val="28"/>
          <w:lang w:val="nl-NL"/>
        </w:rPr>
      </w:pPr>
      <w:r w:rsidRPr="004F3189">
        <w:rPr>
          <w:rFonts w:ascii="Times New Roman" w:hAnsi="Times New Roman"/>
          <w:i/>
          <w:sz w:val="28"/>
          <w:szCs w:val="28"/>
        </w:rPr>
        <w:t xml:space="preserve">Căn cứ Nghị quyết số …/NQ-HĐND ngày …/…/2026 của Hội đồng nhân dân Thành phố Đồng Nai về Kế hoạch đầu tư công trung hạn giai đoạn 2026–2030 của Thành phố </w:t>
      </w:r>
      <w:proofErr w:type="gramStart"/>
      <w:r w:rsidRPr="004F3189">
        <w:rPr>
          <w:rFonts w:ascii="Times New Roman" w:hAnsi="Times New Roman"/>
          <w:i/>
          <w:sz w:val="28"/>
          <w:szCs w:val="28"/>
        </w:rPr>
        <w:t>Đồng</w:t>
      </w:r>
      <w:proofErr w:type="gramEnd"/>
      <w:r w:rsidRPr="004F3189">
        <w:rPr>
          <w:rFonts w:ascii="Times New Roman" w:hAnsi="Times New Roman"/>
          <w:i/>
          <w:sz w:val="28"/>
          <w:szCs w:val="28"/>
        </w:rPr>
        <w:t xml:space="preserve"> Nai;</w:t>
      </w:r>
    </w:p>
    <w:p w14:paraId="143639F5" w14:textId="77777777" w:rsidR="00251B60" w:rsidRPr="004F3189" w:rsidRDefault="00251B60" w:rsidP="00AA7EF8">
      <w:pPr>
        <w:pStyle w:val="BodyTextIndent3"/>
        <w:widowControl/>
        <w:ind w:firstLine="709"/>
        <w:rPr>
          <w:i/>
          <w:szCs w:val="28"/>
          <w:lang w:val="en-US"/>
        </w:rPr>
      </w:pPr>
      <w:r w:rsidRPr="004F3189">
        <w:rPr>
          <w:i/>
          <w:szCs w:val="28"/>
          <w:lang w:val="en-US"/>
        </w:rPr>
        <w:t>Căn cứ các quy định nêu trên và tình hình thực tế của địa phương, Ủy ban nhân dân xã Tân Hưng trình Hội đồng nhân dân xã xem xét, quyết định Kế hoạch đầu tư công trung hạn giai đoạn 2026 - 2030 như sau:</w:t>
      </w:r>
    </w:p>
    <w:p w14:paraId="3DBF27DB" w14:textId="77777777" w:rsidR="00251B60" w:rsidRPr="004F3189" w:rsidRDefault="00251B60" w:rsidP="00251B60">
      <w:pPr>
        <w:spacing w:before="120" w:after="120"/>
        <w:ind w:firstLine="709"/>
        <w:jc w:val="both"/>
        <w:rPr>
          <w:sz w:val="28"/>
          <w:szCs w:val="28"/>
        </w:rPr>
      </w:pPr>
      <w:r w:rsidRPr="004F3189">
        <w:rPr>
          <w:sz w:val="28"/>
          <w:szCs w:val="28"/>
        </w:rPr>
        <w:t>Trên cơ sở các quy định của pháp luật, kế hoạch đầu tư công trung hạn của cấp trên và khả năng cân đối nguồn vốn đầu tư công của địa phương, Ủy ban nhân dân xã Tân Hưng trình Hội đồng nhân dân xã xem xét thông qua Kế hoạch đầu tư công trung hạn giai đoạn 2026 - 2030 nguồn ngân sách địa phương xã Tân Hưng với các nội dung chủ yếu như sau:</w:t>
      </w:r>
    </w:p>
    <w:p w14:paraId="6968D7AB" w14:textId="77777777" w:rsidR="00251B60" w:rsidRPr="004F3189" w:rsidRDefault="00251B60" w:rsidP="00251B60">
      <w:pPr>
        <w:spacing w:before="120" w:after="120"/>
        <w:ind w:firstLine="709"/>
        <w:jc w:val="both"/>
        <w:rPr>
          <w:sz w:val="28"/>
          <w:szCs w:val="28"/>
        </w:rPr>
      </w:pPr>
      <w:r w:rsidRPr="004F3189">
        <w:rPr>
          <w:b/>
          <w:bCs/>
          <w:sz w:val="28"/>
          <w:szCs w:val="28"/>
        </w:rPr>
        <w:t>I. NGUYÊN TẮC XÂY DỰNG KẾ HOẠCH</w:t>
      </w:r>
    </w:p>
    <w:p w14:paraId="65203084" w14:textId="77777777" w:rsidR="00251B60" w:rsidRPr="004F3189" w:rsidRDefault="00251B60" w:rsidP="00251B60">
      <w:pPr>
        <w:tabs>
          <w:tab w:val="num" w:pos="720"/>
        </w:tabs>
        <w:spacing w:before="120" w:after="120"/>
        <w:ind w:firstLine="709"/>
        <w:jc w:val="both"/>
        <w:rPr>
          <w:sz w:val="28"/>
          <w:szCs w:val="28"/>
        </w:rPr>
      </w:pPr>
      <w:r w:rsidRPr="004F3189">
        <w:rPr>
          <w:sz w:val="28"/>
          <w:szCs w:val="28"/>
        </w:rPr>
        <w:t>Việc xây dựng Kế hoạch đầu tư công trung hạn giai đoạn 2026 - 2030 được thực hiện trên cơ sở các nguyên tắc sau:</w:t>
      </w:r>
    </w:p>
    <w:p w14:paraId="166E466A" w14:textId="77777777" w:rsidR="00251B60" w:rsidRPr="004F3189" w:rsidRDefault="00251B60" w:rsidP="00251B60">
      <w:pPr>
        <w:tabs>
          <w:tab w:val="num" w:pos="720"/>
        </w:tabs>
        <w:spacing w:before="120" w:after="120"/>
        <w:ind w:firstLine="709"/>
        <w:jc w:val="both"/>
        <w:rPr>
          <w:sz w:val="28"/>
          <w:szCs w:val="28"/>
        </w:rPr>
      </w:pPr>
      <w:r w:rsidRPr="004F3189">
        <w:rPr>
          <w:b/>
          <w:bCs/>
          <w:sz w:val="28"/>
          <w:szCs w:val="28"/>
        </w:rPr>
        <w:t>1.</w:t>
      </w:r>
      <w:r w:rsidRPr="004F3189">
        <w:rPr>
          <w:sz w:val="28"/>
          <w:szCs w:val="28"/>
        </w:rPr>
        <w:t xml:space="preserve"> Tuân thủ các quy định của Luật Đầu tư công và các văn bản hướng dẫn thi hành; bảo đảm phù hợp với các nguyên tắc, tiêu chí và định mức phân bổ vốn đầu tư công giai đoạn 2026 - 2030.</w:t>
      </w:r>
    </w:p>
    <w:p w14:paraId="45C58DE7" w14:textId="77777777" w:rsidR="00251B60" w:rsidRPr="004F3189" w:rsidRDefault="00251B60" w:rsidP="00251B60">
      <w:pPr>
        <w:tabs>
          <w:tab w:val="num" w:pos="720"/>
        </w:tabs>
        <w:spacing w:before="120" w:after="120"/>
        <w:ind w:firstLine="709"/>
        <w:jc w:val="both"/>
        <w:rPr>
          <w:sz w:val="28"/>
          <w:szCs w:val="28"/>
        </w:rPr>
      </w:pPr>
      <w:r w:rsidRPr="004F3189">
        <w:rPr>
          <w:b/>
          <w:bCs/>
          <w:sz w:val="28"/>
          <w:szCs w:val="28"/>
        </w:rPr>
        <w:t>2.</w:t>
      </w:r>
      <w:r w:rsidRPr="004F3189">
        <w:rPr>
          <w:sz w:val="28"/>
          <w:szCs w:val="28"/>
        </w:rPr>
        <w:t xml:space="preserve"> Phù hợp với quy hoạch, kế hoạch sử dụng đất, quy hoạch xây dựng và các quy hoạch có liên quan đã được cấp có thẩm quyền phê duyệt; phù hợp với mục tiêu phát triển kinh tế - xã hội của xã Tân Hưng giai đoạn 2026 - 2030.</w:t>
      </w:r>
    </w:p>
    <w:p w14:paraId="4246822D" w14:textId="77777777" w:rsidR="00251B60" w:rsidRPr="004F3189" w:rsidRDefault="00251B60" w:rsidP="00251B60">
      <w:pPr>
        <w:tabs>
          <w:tab w:val="num" w:pos="720"/>
        </w:tabs>
        <w:spacing w:before="120" w:after="120"/>
        <w:ind w:firstLine="709"/>
        <w:jc w:val="both"/>
        <w:rPr>
          <w:sz w:val="28"/>
          <w:szCs w:val="28"/>
        </w:rPr>
      </w:pPr>
      <w:r w:rsidRPr="004F3189">
        <w:rPr>
          <w:b/>
          <w:bCs/>
          <w:sz w:val="28"/>
          <w:szCs w:val="28"/>
        </w:rPr>
        <w:t>3.</w:t>
      </w:r>
      <w:r w:rsidRPr="004F3189">
        <w:rPr>
          <w:sz w:val="28"/>
          <w:szCs w:val="28"/>
        </w:rPr>
        <w:t xml:space="preserve"> Bảo đảm đầu tư có trọng tâm, trọng điểm; ưu tiên bố trí vốn cho các công trình cấp thiết, các lĩnh vực giáo dục, y tế, giao thông, văn hóa, hạ tầng kỹ thuật, xây dựng nông thôn mới và các nhiệm vụ phát triển kinh tế - xã hội của địa phương.</w:t>
      </w:r>
    </w:p>
    <w:p w14:paraId="3B889EA1" w14:textId="78DEC116" w:rsidR="00251B60" w:rsidRPr="004F3189" w:rsidRDefault="00251B60" w:rsidP="00251B60">
      <w:pPr>
        <w:tabs>
          <w:tab w:val="num" w:pos="720"/>
        </w:tabs>
        <w:spacing w:before="120" w:after="120"/>
        <w:ind w:firstLine="709"/>
        <w:jc w:val="both"/>
        <w:rPr>
          <w:sz w:val="28"/>
          <w:szCs w:val="28"/>
        </w:rPr>
      </w:pPr>
      <w:r w:rsidRPr="004F3189">
        <w:rPr>
          <w:b/>
          <w:bCs/>
          <w:sz w:val="28"/>
          <w:szCs w:val="28"/>
        </w:rPr>
        <w:t>4.</w:t>
      </w:r>
      <w:r w:rsidRPr="004F3189">
        <w:rPr>
          <w:sz w:val="28"/>
          <w:szCs w:val="28"/>
        </w:rPr>
        <w:t xml:space="preserve"> Việc bố trí vốn bảo đảm phù hợp với khả năng cân đối ngân sách địa phương, nguồn vốn hỗ trợ từ ngân sách cấp trên và các nguồn vốn hợp pháp khác; không bố trí dàn trải, không làm phát sinh nợ đọng xây dựng cơ bản.</w:t>
      </w:r>
    </w:p>
    <w:p w14:paraId="68CC8AA8" w14:textId="77777777" w:rsidR="00251B60" w:rsidRPr="004F3189" w:rsidRDefault="00251B60" w:rsidP="00251B60">
      <w:pPr>
        <w:spacing w:before="120" w:after="120"/>
        <w:ind w:firstLine="709"/>
        <w:jc w:val="both"/>
        <w:rPr>
          <w:b/>
          <w:bCs/>
          <w:sz w:val="28"/>
          <w:szCs w:val="28"/>
        </w:rPr>
      </w:pPr>
      <w:r w:rsidRPr="004F3189">
        <w:rPr>
          <w:b/>
          <w:bCs/>
          <w:sz w:val="28"/>
          <w:szCs w:val="28"/>
        </w:rPr>
        <w:t>II. KẾ HOẠCH VỐN ĐẦU TƯ CÔNG TRUNG HẠN GIAI ĐOẠN 2026 – 2030.</w:t>
      </w:r>
    </w:p>
    <w:p w14:paraId="3F0C7A27" w14:textId="77777777" w:rsidR="00251B60" w:rsidRPr="004F3189" w:rsidRDefault="00251B60" w:rsidP="00251B60">
      <w:pPr>
        <w:tabs>
          <w:tab w:val="num" w:pos="720"/>
        </w:tabs>
        <w:spacing w:before="120" w:after="120"/>
        <w:ind w:firstLine="709"/>
        <w:jc w:val="both"/>
        <w:rPr>
          <w:sz w:val="28"/>
          <w:szCs w:val="28"/>
        </w:rPr>
      </w:pPr>
      <w:r w:rsidRPr="004F3189">
        <w:rPr>
          <w:sz w:val="28"/>
          <w:szCs w:val="28"/>
        </w:rPr>
        <w:t>Tổng kế hoạch vốn đầu tư công trung hạn giai đoạn 2026 - 2030 của xã Tân Hưng là 292.349 triệu đồng, gồm:</w:t>
      </w:r>
    </w:p>
    <w:p w14:paraId="5477D10E" w14:textId="77777777" w:rsidR="00251B60" w:rsidRPr="004F3189" w:rsidRDefault="00251B60" w:rsidP="00251B60">
      <w:pPr>
        <w:tabs>
          <w:tab w:val="num" w:pos="720"/>
        </w:tabs>
        <w:spacing w:before="120" w:after="120"/>
        <w:ind w:firstLine="709"/>
        <w:jc w:val="both"/>
        <w:rPr>
          <w:sz w:val="28"/>
          <w:szCs w:val="28"/>
        </w:rPr>
      </w:pPr>
      <w:r w:rsidRPr="004F3189">
        <w:rPr>
          <w:sz w:val="28"/>
          <w:szCs w:val="28"/>
        </w:rPr>
        <w:lastRenderedPageBreak/>
        <w:t>- Vốn ngân sách tập trung: 165.150 triệu đồng;</w:t>
      </w:r>
    </w:p>
    <w:p w14:paraId="66A5033E" w14:textId="77777777" w:rsidR="00251B60" w:rsidRPr="004F3189" w:rsidRDefault="00251B60" w:rsidP="00251B60">
      <w:pPr>
        <w:tabs>
          <w:tab w:val="num" w:pos="720"/>
        </w:tabs>
        <w:spacing w:before="120" w:after="120"/>
        <w:ind w:firstLine="709"/>
        <w:jc w:val="both"/>
        <w:rPr>
          <w:sz w:val="28"/>
          <w:szCs w:val="28"/>
        </w:rPr>
      </w:pPr>
      <w:r w:rsidRPr="004F3189">
        <w:rPr>
          <w:sz w:val="28"/>
          <w:szCs w:val="28"/>
        </w:rPr>
        <w:t>- Vốn xổ số kiến thiết: 87.199 triệu đồng;</w:t>
      </w:r>
    </w:p>
    <w:p w14:paraId="79930E46" w14:textId="65AB54C7" w:rsidR="00251B60" w:rsidRPr="004F3189" w:rsidRDefault="00251B60" w:rsidP="00251B60">
      <w:pPr>
        <w:tabs>
          <w:tab w:val="num" w:pos="720"/>
        </w:tabs>
        <w:spacing w:before="120" w:after="120"/>
        <w:ind w:firstLine="709"/>
        <w:jc w:val="both"/>
        <w:rPr>
          <w:sz w:val="28"/>
          <w:szCs w:val="28"/>
        </w:rPr>
      </w:pPr>
      <w:r w:rsidRPr="004F3189">
        <w:rPr>
          <w:sz w:val="28"/>
          <w:szCs w:val="28"/>
        </w:rPr>
        <w:t xml:space="preserve">- Nguồn </w:t>
      </w:r>
      <w:proofErr w:type="gramStart"/>
      <w:r w:rsidRPr="004F3189">
        <w:rPr>
          <w:sz w:val="28"/>
          <w:szCs w:val="28"/>
        </w:rPr>
        <w:t>thu</w:t>
      </w:r>
      <w:proofErr w:type="gramEnd"/>
      <w:r w:rsidRPr="004F3189">
        <w:rPr>
          <w:sz w:val="28"/>
          <w:szCs w:val="28"/>
        </w:rPr>
        <w:t xml:space="preserve"> tiền sử dụng đất: 40.000 triệu đồng.</w:t>
      </w:r>
    </w:p>
    <w:p w14:paraId="19978CAB" w14:textId="77777777" w:rsidR="00251B60" w:rsidRPr="004F3189" w:rsidRDefault="00251B60" w:rsidP="00251B60">
      <w:pPr>
        <w:spacing w:before="120" w:after="120"/>
        <w:ind w:firstLine="709"/>
        <w:jc w:val="both"/>
        <w:rPr>
          <w:sz w:val="28"/>
          <w:szCs w:val="28"/>
        </w:rPr>
      </w:pPr>
      <w:r w:rsidRPr="004F3189">
        <w:rPr>
          <w:sz w:val="28"/>
          <w:szCs w:val="28"/>
        </w:rPr>
        <w:t>Nguồn vốn nêu trên được xác định trên cơ sở định mức phân bổ vốn đầu tư công giai đoạn 2026 - 2030, khả năng cân đối ngân sách địa phương, nguồn vốn hỗ trợ từ ngân sách cấp trên và các nguồn vốn hợp pháp khác theo quy định.</w:t>
      </w:r>
    </w:p>
    <w:p w14:paraId="65FC2BB3" w14:textId="77777777" w:rsidR="00251B60" w:rsidRPr="004F3189" w:rsidRDefault="00251B60" w:rsidP="00251B60">
      <w:pPr>
        <w:spacing w:before="120" w:after="120"/>
        <w:ind w:firstLine="709"/>
        <w:jc w:val="both"/>
        <w:rPr>
          <w:sz w:val="28"/>
          <w:szCs w:val="28"/>
        </w:rPr>
      </w:pPr>
      <w:r w:rsidRPr="004F3189">
        <w:rPr>
          <w:sz w:val="28"/>
          <w:szCs w:val="28"/>
        </w:rPr>
        <w:t>Trên cơ sở tổng mức vốn được phân bổ, Ủy ban nhân dân xã xây dựng danh mục các dự án đầu tư công trung hạn theo thứ tự ưu tiên, bảo đảm phù hợp với khả năng cân đối nguồn lực, đáp ứng yêu cầu phát triển kinh tế - xã hội, quốc phòng, an ninh của địa phương và tuân thủ các quy định của pháp luật về đầu tư công.</w:t>
      </w:r>
    </w:p>
    <w:p w14:paraId="162558FB" w14:textId="77777777" w:rsidR="00251B60" w:rsidRPr="004F3189" w:rsidRDefault="00251B60" w:rsidP="00251B60">
      <w:pPr>
        <w:spacing w:before="120" w:after="120"/>
        <w:ind w:firstLine="709"/>
        <w:jc w:val="both"/>
        <w:rPr>
          <w:i/>
          <w:iCs/>
          <w:sz w:val="28"/>
          <w:szCs w:val="28"/>
        </w:rPr>
      </w:pPr>
      <w:r w:rsidRPr="004F3189">
        <w:rPr>
          <w:i/>
          <w:iCs/>
          <w:sz w:val="28"/>
          <w:szCs w:val="28"/>
        </w:rPr>
        <w:t xml:space="preserve">(Chi tiết </w:t>
      </w:r>
      <w:proofErr w:type="gramStart"/>
      <w:r w:rsidRPr="004F3189">
        <w:rPr>
          <w:i/>
          <w:iCs/>
          <w:sz w:val="28"/>
          <w:szCs w:val="28"/>
        </w:rPr>
        <w:t>theo</w:t>
      </w:r>
      <w:proofErr w:type="gramEnd"/>
      <w:r w:rsidRPr="004F3189">
        <w:rPr>
          <w:i/>
          <w:iCs/>
          <w:sz w:val="28"/>
          <w:szCs w:val="28"/>
        </w:rPr>
        <w:t xml:space="preserve"> Phụ lục Danh mục Kế hoạch đầu tư công trung hạn giai đoạn 2026 - 2030 kèm theo.)</w:t>
      </w:r>
    </w:p>
    <w:p w14:paraId="31D35EB0" w14:textId="77777777" w:rsidR="00251B60" w:rsidRPr="004F3189" w:rsidRDefault="00251B60" w:rsidP="00251B60">
      <w:pPr>
        <w:spacing w:before="120" w:after="120"/>
        <w:ind w:firstLine="709"/>
        <w:jc w:val="both"/>
        <w:rPr>
          <w:sz w:val="28"/>
          <w:szCs w:val="28"/>
        </w:rPr>
      </w:pPr>
      <w:r w:rsidRPr="004F3189">
        <w:rPr>
          <w:b/>
          <w:bCs/>
          <w:sz w:val="28"/>
          <w:szCs w:val="28"/>
        </w:rPr>
        <w:t>III. SỰ CẦN THIẾT VÀ KHẢ NĂNG CÂN ĐỐI NGUỒN VỐN</w:t>
      </w:r>
    </w:p>
    <w:p w14:paraId="14E4670C" w14:textId="77777777" w:rsidR="00251B60" w:rsidRPr="004F3189" w:rsidRDefault="00251B60" w:rsidP="00251B60">
      <w:pPr>
        <w:spacing w:before="120" w:after="120"/>
        <w:ind w:firstLine="709"/>
        <w:jc w:val="both"/>
        <w:rPr>
          <w:sz w:val="28"/>
          <w:szCs w:val="28"/>
        </w:rPr>
      </w:pPr>
      <w:r w:rsidRPr="004F3189">
        <w:rPr>
          <w:sz w:val="28"/>
          <w:szCs w:val="28"/>
        </w:rPr>
        <w:t>Việc xây dựng Kế hoạch đầu tư công trung hạn giai đoạn 2026 - 2030 nhằm tập trung nguồn lực đầu tư hoàn thiện hệ thống kết cấu hạ tầng kinh tế - xã hội của địa phương, ưu tiên các công trình giao thông nông thôn, trường học, cơ sở y tế, thiết chế văn hóa, hạ tầng kỹ thuật và các công trình phục vụ dân sinh, góp phần thực hiện các mục tiêu phát triển kinh tế - xã hội, nâng cao chất lượng đời sống Nhân dân và xây dựng nông thôn mới.</w:t>
      </w:r>
    </w:p>
    <w:p w14:paraId="1951FA6C" w14:textId="77777777" w:rsidR="00251B60" w:rsidRPr="004F3189" w:rsidRDefault="00251B60" w:rsidP="00251B60">
      <w:pPr>
        <w:spacing w:before="120" w:after="120"/>
        <w:ind w:firstLine="709"/>
        <w:jc w:val="both"/>
        <w:rPr>
          <w:sz w:val="28"/>
          <w:szCs w:val="28"/>
        </w:rPr>
      </w:pPr>
      <w:r w:rsidRPr="004F3189">
        <w:rPr>
          <w:sz w:val="28"/>
          <w:szCs w:val="28"/>
        </w:rPr>
        <w:t>Tổng nhu cầu vốn đầu tư công trung hạn được xây dựng trên cơ sở khả năng cân đối ngân sách địa phương, nguồn vốn hỗ trợ từ ngân sách cấp trên và các nguồn vốn hợp pháp khác; bảo đảm tính khả thi trong triển khai thực hiện, phù hợp với khả năng bố trí vốn hằng năm, nâng cao hiệu quả đầu tư và không làm phát sinh nợ đọng xây dựng cơ bản.</w:t>
      </w:r>
    </w:p>
    <w:p w14:paraId="2E65F628" w14:textId="77777777" w:rsidR="00251B60" w:rsidRPr="004F3189" w:rsidRDefault="00251B60" w:rsidP="00251B60">
      <w:pPr>
        <w:spacing w:before="120" w:after="120"/>
        <w:ind w:firstLine="709"/>
        <w:jc w:val="both"/>
        <w:rPr>
          <w:sz w:val="28"/>
          <w:szCs w:val="28"/>
        </w:rPr>
      </w:pPr>
      <w:r w:rsidRPr="004F3189">
        <w:rPr>
          <w:sz w:val="28"/>
          <w:szCs w:val="28"/>
        </w:rPr>
        <w:t>Ủy ban nhân dân xã Tân Hưng kính trình Hội đồng nhân dân xã xem xét, thảo luận và ban hành Nghị quyết thông qua Kế hoạch đầu tư công trung hạn giai đoạn 2026 - 2030 nguồn ngân sách địa phương xã Tân Hưng theo quy định./.</w:t>
      </w:r>
    </w:p>
    <w:p w14:paraId="34D4E3D3" w14:textId="77777777" w:rsidR="00251B60" w:rsidRPr="004F3189" w:rsidRDefault="00251B60" w:rsidP="00251B60">
      <w:pPr>
        <w:spacing w:before="120" w:after="120"/>
        <w:ind w:firstLine="709"/>
        <w:jc w:val="both"/>
        <w:rPr>
          <w:i/>
          <w:iCs/>
          <w:sz w:val="28"/>
          <w:szCs w:val="28"/>
        </w:rPr>
      </w:pPr>
      <w:r w:rsidRPr="004F3189">
        <w:rPr>
          <w:i/>
          <w:iCs/>
          <w:sz w:val="28"/>
          <w:szCs w:val="28"/>
        </w:rPr>
        <w:t xml:space="preserve">(Kèm </w:t>
      </w:r>
      <w:proofErr w:type="gramStart"/>
      <w:r w:rsidRPr="004F3189">
        <w:rPr>
          <w:i/>
          <w:iCs/>
          <w:sz w:val="28"/>
          <w:szCs w:val="28"/>
        </w:rPr>
        <w:t>theo</w:t>
      </w:r>
      <w:proofErr w:type="gramEnd"/>
      <w:r w:rsidRPr="004F3189">
        <w:rPr>
          <w:i/>
          <w:iCs/>
          <w:sz w:val="28"/>
          <w:szCs w:val="28"/>
        </w:rPr>
        <w:t xml:space="preserve"> Dự thảo Nghị quyết và Phụ lục Kế hoạch đầu tư công trung hạn giai đoạn 2026 - 2030.)</w:t>
      </w:r>
    </w:p>
    <w:p w14:paraId="147BECFD" w14:textId="77777777" w:rsidR="00251B60" w:rsidRPr="004F3189" w:rsidRDefault="00251B60" w:rsidP="00251B60">
      <w:pPr>
        <w:spacing w:before="120" w:after="120"/>
        <w:ind w:firstLine="709"/>
        <w:jc w:val="both"/>
        <w:rPr>
          <w:i/>
          <w:iCs/>
          <w:sz w:val="28"/>
          <w:szCs w:val="28"/>
        </w:rPr>
      </w:pPr>
    </w:p>
    <w:tbl>
      <w:tblPr>
        <w:tblW w:w="9615" w:type="dxa"/>
        <w:tblLook w:val="04A0" w:firstRow="1" w:lastRow="0" w:firstColumn="1" w:lastColumn="0" w:noHBand="0" w:noVBand="1"/>
      </w:tblPr>
      <w:tblGrid>
        <w:gridCol w:w="4552"/>
        <w:gridCol w:w="5063"/>
      </w:tblGrid>
      <w:tr w:rsidR="00C3093D" w:rsidRPr="004F3189" w14:paraId="71924E77" w14:textId="77777777" w:rsidTr="00FA6994">
        <w:trPr>
          <w:trHeight w:val="1414"/>
        </w:trPr>
        <w:tc>
          <w:tcPr>
            <w:tcW w:w="4552" w:type="dxa"/>
          </w:tcPr>
          <w:p w14:paraId="2409D910" w14:textId="77777777" w:rsidR="00C3093D" w:rsidRPr="004F3189" w:rsidRDefault="002F4EFF">
            <w:pPr>
              <w:jc w:val="both"/>
            </w:pPr>
            <w:r w:rsidRPr="004F3189">
              <w:rPr>
                <w:b/>
                <w:i/>
              </w:rPr>
              <w:t>Nơi nhận:</w:t>
            </w:r>
            <w:r w:rsidRPr="004F3189">
              <w:rPr>
                <w:b/>
                <w:i/>
              </w:rPr>
              <w:tab/>
            </w:r>
            <w:r w:rsidRPr="004F3189">
              <w:rPr>
                <w:b/>
                <w:i/>
              </w:rPr>
              <w:tab/>
            </w:r>
            <w:r w:rsidRPr="004F3189">
              <w:tab/>
            </w:r>
            <w:r w:rsidRPr="004F3189">
              <w:tab/>
            </w:r>
            <w:r w:rsidRPr="004F3189">
              <w:tab/>
            </w:r>
          </w:p>
          <w:p w14:paraId="28D90B83" w14:textId="77777777" w:rsidR="00C3093D" w:rsidRPr="004F3189" w:rsidRDefault="002F4EFF">
            <w:pPr>
              <w:rPr>
                <w:bCs/>
                <w:sz w:val="22"/>
                <w:szCs w:val="22"/>
              </w:rPr>
            </w:pPr>
            <w:r w:rsidRPr="004F3189">
              <w:rPr>
                <w:bCs/>
                <w:sz w:val="22"/>
                <w:szCs w:val="22"/>
              </w:rPr>
              <w:t xml:space="preserve">- </w:t>
            </w:r>
            <w:r w:rsidRPr="004F3189">
              <w:rPr>
                <w:bCs/>
                <w:sz w:val="22"/>
                <w:szCs w:val="22"/>
                <w:lang w:val="vi-VN"/>
              </w:rPr>
              <w:t>Như trên</w:t>
            </w:r>
            <w:r w:rsidRPr="004F3189">
              <w:rPr>
                <w:bCs/>
                <w:sz w:val="22"/>
                <w:szCs w:val="22"/>
              </w:rPr>
              <w:t xml:space="preserve">;                                                     </w:t>
            </w:r>
          </w:p>
          <w:p w14:paraId="299B6C1F" w14:textId="304D5822" w:rsidR="00C3093D" w:rsidRPr="004F3189" w:rsidRDefault="002F4EFF">
            <w:pPr>
              <w:rPr>
                <w:bCs/>
                <w:sz w:val="22"/>
                <w:szCs w:val="22"/>
              </w:rPr>
            </w:pPr>
            <w:r w:rsidRPr="004F3189">
              <w:rPr>
                <w:bCs/>
                <w:sz w:val="22"/>
                <w:szCs w:val="22"/>
              </w:rPr>
              <w:t xml:space="preserve">- </w:t>
            </w:r>
            <w:r w:rsidR="00251B60" w:rsidRPr="004F3189">
              <w:rPr>
                <w:bCs/>
                <w:sz w:val="22"/>
                <w:szCs w:val="22"/>
              </w:rPr>
              <w:t>CT, Các PCT UBND xã</w:t>
            </w:r>
            <w:r w:rsidRPr="004F3189">
              <w:rPr>
                <w:bCs/>
                <w:sz w:val="22"/>
                <w:szCs w:val="22"/>
              </w:rPr>
              <w:t>;</w:t>
            </w:r>
          </w:p>
          <w:p w14:paraId="49A7466E" w14:textId="222BDA85" w:rsidR="00251B60" w:rsidRPr="004F3189" w:rsidRDefault="00251B60">
            <w:pPr>
              <w:rPr>
                <w:bCs/>
                <w:sz w:val="22"/>
                <w:szCs w:val="22"/>
              </w:rPr>
            </w:pPr>
            <w:r w:rsidRPr="004F3189">
              <w:rPr>
                <w:bCs/>
                <w:sz w:val="22"/>
                <w:szCs w:val="22"/>
              </w:rPr>
              <w:t>- VP. HĐND-UBND xã;</w:t>
            </w:r>
          </w:p>
          <w:p w14:paraId="2B4E41C3" w14:textId="44CF8FE3" w:rsidR="00251B60" w:rsidRPr="004F3189" w:rsidRDefault="00251B60">
            <w:pPr>
              <w:rPr>
                <w:bCs/>
                <w:sz w:val="22"/>
                <w:szCs w:val="22"/>
              </w:rPr>
            </w:pPr>
            <w:r w:rsidRPr="004F3189">
              <w:rPr>
                <w:bCs/>
                <w:sz w:val="22"/>
                <w:szCs w:val="22"/>
              </w:rPr>
              <w:t>- Phòng Kinh tế xã;</w:t>
            </w:r>
          </w:p>
          <w:p w14:paraId="4A8F9855" w14:textId="77777777" w:rsidR="00C3093D" w:rsidRPr="004F3189" w:rsidRDefault="002F4EFF">
            <w:pPr>
              <w:rPr>
                <w:bCs/>
                <w:sz w:val="22"/>
                <w:szCs w:val="22"/>
              </w:rPr>
            </w:pPr>
            <w:r w:rsidRPr="004F3189">
              <w:rPr>
                <w:bCs/>
                <w:sz w:val="22"/>
                <w:szCs w:val="22"/>
              </w:rPr>
              <w:t>- Lưu: VT.</w:t>
            </w:r>
          </w:p>
          <w:p w14:paraId="01D3E221" w14:textId="77777777" w:rsidR="00C3093D" w:rsidRPr="004F3189" w:rsidRDefault="00C3093D">
            <w:pPr>
              <w:rPr>
                <w:b/>
                <w:bCs/>
                <w:i/>
                <w:iCs/>
                <w:sz w:val="22"/>
                <w:szCs w:val="22"/>
              </w:rPr>
            </w:pPr>
          </w:p>
        </w:tc>
        <w:tc>
          <w:tcPr>
            <w:tcW w:w="5063" w:type="dxa"/>
          </w:tcPr>
          <w:p w14:paraId="3896B905" w14:textId="77AE6B15" w:rsidR="00C3093D" w:rsidRPr="004F3189" w:rsidRDefault="002F4EFF" w:rsidP="00897EBB">
            <w:pPr>
              <w:jc w:val="center"/>
              <w:rPr>
                <w:b/>
                <w:bCs/>
                <w:sz w:val="28"/>
                <w:szCs w:val="28"/>
              </w:rPr>
            </w:pPr>
            <w:r w:rsidRPr="004F3189">
              <w:rPr>
                <w:b/>
                <w:bCs/>
                <w:sz w:val="28"/>
                <w:szCs w:val="28"/>
              </w:rPr>
              <w:t>CHỦ TỊCH</w:t>
            </w:r>
          </w:p>
          <w:p w14:paraId="4A5B4BDF" w14:textId="77777777" w:rsidR="00897EBB" w:rsidRPr="004F3189" w:rsidRDefault="00897EBB" w:rsidP="00897EBB">
            <w:pPr>
              <w:jc w:val="center"/>
              <w:rPr>
                <w:b/>
                <w:bCs/>
                <w:sz w:val="28"/>
                <w:szCs w:val="28"/>
              </w:rPr>
            </w:pPr>
          </w:p>
          <w:p w14:paraId="15D9371A" w14:textId="77777777" w:rsidR="00897EBB" w:rsidRPr="004F3189" w:rsidRDefault="00897EBB" w:rsidP="00897EBB">
            <w:pPr>
              <w:jc w:val="center"/>
              <w:rPr>
                <w:b/>
                <w:bCs/>
                <w:sz w:val="28"/>
                <w:szCs w:val="28"/>
              </w:rPr>
            </w:pPr>
          </w:p>
          <w:p w14:paraId="7892975D" w14:textId="77777777" w:rsidR="00897EBB" w:rsidRPr="004F3189" w:rsidRDefault="00897EBB" w:rsidP="00897EBB">
            <w:pPr>
              <w:jc w:val="center"/>
              <w:rPr>
                <w:b/>
                <w:bCs/>
                <w:sz w:val="28"/>
                <w:szCs w:val="28"/>
              </w:rPr>
            </w:pPr>
          </w:p>
          <w:p w14:paraId="7DEA019B" w14:textId="77777777" w:rsidR="00897EBB" w:rsidRPr="004F3189" w:rsidRDefault="00897EBB" w:rsidP="00897EBB">
            <w:pPr>
              <w:jc w:val="center"/>
              <w:rPr>
                <w:b/>
                <w:bCs/>
                <w:sz w:val="28"/>
                <w:szCs w:val="28"/>
              </w:rPr>
            </w:pPr>
          </w:p>
          <w:p w14:paraId="5138228D" w14:textId="100A7948" w:rsidR="00C3093D" w:rsidRPr="004F3189" w:rsidRDefault="00897EBB" w:rsidP="00897EBB">
            <w:pPr>
              <w:spacing w:before="120"/>
              <w:jc w:val="center"/>
              <w:rPr>
                <w:b/>
                <w:bCs/>
                <w:iCs/>
                <w:sz w:val="28"/>
                <w:szCs w:val="28"/>
              </w:rPr>
            </w:pPr>
            <w:r w:rsidRPr="004F3189">
              <w:rPr>
                <w:b/>
                <w:bCs/>
                <w:iCs/>
                <w:sz w:val="28"/>
                <w:szCs w:val="28"/>
              </w:rPr>
              <w:t>Nguyễn Vũ Tiến</w:t>
            </w:r>
          </w:p>
        </w:tc>
      </w:tr>
    </w:tbl>
    <w:p w14:paraId="14D92F55" w14:textId="77777777" w:rsidR="00C3093D" w:rsidRPr="004F3189" w:rsidRDefault="00C3093D">
      <w:pPr>
        <w:pStyle w:val="BodyTextIndent3"/>
        <w:spacing w:before="120" w:after="0"/>
        <w:ind w:right="-232" w:firstLine="0"/>
        <w:rPr>
          <w:szCs w:val="29"/>
          <w:lang w:val="en-US"/>
        </w:rPr>
      </w:pPr>
    </w:p>
    <w:sectPr w:rsidR="00C3093D" w:rsidRPr="004F3189" w:rsidSect="00C3093D">
      <w:footerReference w:type="default" r:id="rId9"/>
      <w:pgSz w:w="11907" w:h="16840"/>
      <w:pgMar w:top="1134" w:right="851" w:bottom="1134" w:left="1701" w:header="567" w:footer="68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E996DE" w14:textId="77777777" w:rsidR="00EB2422" w:rsidRDefault="00EB2422" w:rsidP="00C3093D">
      <w:r>
        <w:separator/>
      </w:r>
    </w:p>
  </w:endnote>
  <w:endnote w:type="continuationSeparator" w:id="0">
    <w:p w14:paraId="46C67E92" w14:textId="77777777" w:rsidR="00EB2422" w:rsidRDefault="00EB2422" w:rsidP="00C30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9B59C" w14:textId="77777777" w:rsidR="00C3093D" w:rsidRDefault="00C3093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D13F3D" w14:textId="77777777" w:rsidR="00EB2422" w:rsidRDefault="00EB2422" w:rsidP="00C3093D">
      <w:r>
        <w:separator/>
      </w:r>
    </w:p>
  </w:footnote>
  <w:footnote w:type="continuationSeparator" w:id="0">
    <w:p w14:paraId="000194E2" w14:textId="77777777" w:rsidR="00EB2422" w:rsidRDefault="00EB2422" w:rsidP="00C309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9B331C"/>
    <w:multiLevelType w:val="multilevel"/>
    <w:tmpl w:val="1108B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606EDE"/>
    <w:multiLevelType w:val="multilevel"/>
    <w:tmpl w:val="2536E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proofState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9FE"/>
    <w:rsid w:val="00013C17"/>
    <w:rsid w:val="00021D8F"/>
    <w:rsid w:val="00027702"/>
    <w:rsid w:val="00031EAF"/>
    <w:rsid w:val="00032460"/>
    <w:rsid w:val="00035D16"/>
    <w:rsid w:val="00035F82"/>
    <w:rsid w:val="00036C7F"/>
    <w:rsid w:val="00037D73"/>
    <w:rsid w:val="00040AE0"/>
    <w:rsid w:val="000422CD"/>
    <w:rsid w:val="00044EEE"/>
    <w:rsid w:val="000512EF"/>
    <w:rsid w:val="00052551"/>
    <w:rsid w:val="000525B7"/>
    <w:rsid w:val="00053241"/>
    <w:rsid w:val="000549D0"/>
    <w:rsid w:val="000554BB"/>
    <w:rsid w:val="00060B47"/>
    <w:rsid w:val="000641F8"/>
    <w:rsid w:val="00064670"/>
    <w:rsid w:val="0006661A"/>
    <w:rsid w:val="000715CB"/>
    <w:rsid w:val="000742F6"/>
    <w:rsid w:val="000767B4"/>
    <w:rsid w:val="00080E43"/>
    <w:rsid w:val="00081015"/>
    <w:rsid w:val="000844C5"/>
    <w:rsid w:val="00084A76"/>
    <w:rsid w:val="00085EB6"/>
    <w:rsid w:val="000903E5"/>
    <w:rsid w:val="00090831"/>
    <w:rsid w:val="000908BD"/>
    <w:rsid w:val="000916BA"/>
    <w:rsid w:val="0009345E"/>
    <w:rsid w:val="0009743A"/>
    <w:rsid w:val="000A2862"/>
    <w:rsid w:val="000A3E49"/>
    <w:rsid w:val="000A3E6A"/>
    <w:rsid w:val="000A5C99"/>
    <w:rsid w:val="000B2A2C"/>
    <w:rsid w:val="000B327B"/>
    <w:rsid w:val="000B7847"/>
    <w:rsid w:val="000C2178"/>
    <w:rsid w:val="000C217F"/>
    <w:rsid w:val="000C25ED"/>
    <w:rsid w:val="000C45AD"/>
    <w:rsid w:val="000D4777"/>
    <w:rsid w:val="000D5172"/>
    <w:rsid w:val="000D52F3"/>
    <w:rsid w:val="000D6A40"/>
    <w:rsid w:val="000E2C1E"/>
    <w:rsid w:val="000F21F0"/>
    <w:rsid w:val="000F403E"/>
    <w:rsid w:val="000F5F0B"/>
    <w:rsid w:val="000F6D8C"/>
    <w:rsid w:val="00100ABE"/>
    <w:rsid w:val="001014E8"/>
    <w:rsid w:val="00105FD0"/>
    <w:rsid w:val="00106D4D"/>
    <w:rsid w:val="0011092A"/>
    <w:rsid w:val="001207E2"/>
    <w:rsid w:val="00121BD3"/>
    <w:rsid w:val="0012261F"/>
    <w:rsid w:val="00124504"/>
    <w:rsid w:val="001301F3"/>
    <w:rsid w:val="0013099D"/>
    <w:rsid w:val="00132202"/>
    <w:rsid w:val="00132C69"/>
    <w:rsid w:val="00134D8B"/>
    <w:rsid w:val="001412C5"/>
    <w:rsid w:val="0014142D"/>
    <w:rsid w:val="00145F84"/>
    <w:rsid w:val="00151B36"/>
    <w:rsid w:val="001536F4"/>
    <w:rsid w:val="00153FBE"/>
    <w:rsid w:val="0015589F"/>
    <w:rsid w:val="001565D1"/>
    <w:rsid w:val="001640D8"/>
    <w:rsid w:val="001820E9"/>
    <w:rsid w:val="00184E4A"/>
    <w:rsid w:val="00185B9C"/>
    <w:rsid w:val="0018717C"/>
    <w:rsid w:val="0018722C"/>
    <w:rsid w:val="00187C12"/>
    <w:rsid w:val="001938B6"/>
    <w:rsid w:val="001944A5"/>
    <w:rsid w:val="00195A6F"/>
    <w:rsid w:val="001A30AE"/>
    <w:rsid w:val="001A5D03"/>
    <w:rsid w:val="001A5EA3"/>
    <w:rsid w:val="001A7CFA"/>
    <w:rsid w:val="001B04B1"/>
    <w:rsid w:val="001B0B77"/>
    <w:rsid w:val="001B172B"/>
    <w:rsid w:val="001B2552"/>
    <w:rsid w:val="001B573F"/>
    <w:rsid w:val="001B5AEF"/>
    <w:rsid w:val="001B5DC8"/>
    <w:rsid w:val="001B6D24"/>
    <w:rsid w:val="001B7267"/>
    <w:rsid w:val="001B7520"/>
    <w:rsid w:val="001B76C5"/>
    <w:rsid w:val="001D0343"/>
    <w:rsid w:val="001D1716"/>
    <w:rsid w:val="001D1B6E"/>
    <w:rsid w:val="001D682B"/>
    <w:rsid w:val="001D7C88"/>
    <w:rsid w:val="001E1786"/>
    <w:rsid w:val="001E2917"/>
    <w:rsid w:val="001E2E05"/>
    <w:rsid w:val="001E3892"/>
    <w:rsid w:val="001E623D"/>
    <w:rsid w:val="001F12BC"/>
    <w:rsid w:val="001F25F2"/>
    <w:rsid w:val="001F3E77"/>
    <w:rsid w:val="001F50A2"/>
    <w:rsid w:val="001F6FD8"/>
    <w:rsid w:val="00200B17"/>
    <w:rsid w:val="002017D0"/>
    <w:rsid w:val="0020221F"/>
    <w:rsid w:val="00203641"/>
    <w:rsid w:val="00207984"/>
    <w:rsid w:val="00207F35"/>
    <w:rsid w:val="00211446"/>
    <w:rsid w:val="00211BCF"/>
    <w:rsid w:val="00216C22"/>
    <w:rsid w:val="00220E6C"/>
    <w:rsid w:val="002236F3"/>
    <w:rsid w:val="00225F35"/>
    <w:rsid w:val="0023059A"/>
    <w:rsid w:val="00232B87"/>
    <w:rsid w:val="00233B39"/>
    <w:rsid w:val="00236F51"/>
    <w:rsid w:val="0023738F"/>
    <w:rsid w:val="00241495"/>
    <w:rsid w:val="0024170F"/>
    <w:rsid w:val="00243093"/>
    <w:rsid w:val="002452C7"/>
    <w:rsid w:val="00246110"/>
    <w:rsid w:val="00246B02"/>
    <w:rsid w:val="00247A0A"/>
    <w:rsid w:val="00251B60"/>
    <w:rsid w:val="00252F0A"/>
    <w:rsid w:val="002545B2"/>
    <w:rsid w:val="002600A1"/>
    <w:rsid w:val="002610D1"/>
    <w:rsid w:val="002644F3"/>
    <w:rsid w:val="00264E73"/>
    <w:rsid w:val="00265C3F"/>
    <w:rsid w:val="00266476"/>
    <w:rsid w:val="002665D2"/>
    <w:rsid w:val="0027485E"/>
    <w:rsid w:val="00276452"/>
    <w:rsid w:val="00277631"/>
    <w:rsid w:val="00277F94"/>
    <w:rsid w:val="00280C1A"/>
    <w:rsid w:val="002839EB"/>
    <w:rsid w:val="0029219D"/>
    <w:rsid w:val="0029344D"/>
    <w:rsid w:val="00296089"/>
    <w:rsid w:val="002A0698"/>
    <w:rsid w:val="002A10E9"/>
    <w:rsid w:val="002A5A63"/>
    <w:rsid w:val="002A67FD"/>
    <w:rsid w:val="002B5326"/>
    <w:rsid w:val="002B6308"/>
    <w:rsid w:val="002B7653"/>
    <w:rsid w:val="002C28C3"/>
    <w:rsid w:val="002C3052"/>
    <w:rsid w:val="002C4525"/>
    <w:rsid w:val="002C55C9"/>
    <w:rsid w:val="002D2912"/>
    <w:rsid w:val="002D35A1"/>
    <w:rsid w:val="002D3753"/>
    <w:rsid w:val="002D3A4B"/>
    <w:rsid w:val="002D6886"/>
    <w:rsid w:val="002D784E"/>
    <w:rsid w:val="002E02FE"/>
    <w:rsid w:val="002E0B1B"/>
    <w:rsid w:val="002E3975"/>
    <w:rsid w:val="002E4736"/>
    <w:rsid w:val="002E481E"/>
    <w:rsid w:val="002E493D"/>
    <w:rsid w:val="002E517F"/>
    <w:rsid w:val="002E77A0"/>
    <w:rsid w:val="002F14D3"/>
    <w:rsid w:val="002F3D13"/>
    <w:rsid w:val="002F45ED"/>
    <w:rsid w:val="002F4B30"/>
    <w:rsid w:val="002F4EFF"/>
    <w:rsid w:val="00301DB3"/>
    <w:rsid w:val="003024CD"/>
    <w:rsid w:val="0030435D"/>
    <w:rsid w:val="00306129"/>
    <w:rsid w:val="00306AAF"/>
    <w:rsid w:val="00306EBA"/>
    <w:rsid w:val="00310220"/>
    <w:rsid w:val="00311969"/>
    <w:rsid w:val="0031658E"/>
    <w:rsid w:val="00316C9A"/>
    <w:rsid w:val="00321697"/>
    <w:rsid w:val="00322FBA"/>
    <w:rsid w:val="003310CF"/>
    <w:rsid w:val="00332C9A"/>
    <w:rsid w:val="00340902"/>
    <w:rsid w:val="00347BD7"/>
    <w:rsid w:val="0035098A"/>
    <w:rsid w:val="00350EEA"/>
    <w:rsid w:val="00351E2B"/>
    <w:rsid w:val="00352790"/>
    <w:rsid w:val="00353429"/>
    <w:rsid w:val="00361376"/>
    <w:rsid w:val="00362CB3"/>
    <w:rsid w:val="00363874"/>
    <w:rsid w:val="00370257"/>
    <w:rsid w:val="00373A70"/>
    <w:rsid w:val="00374F39"/>
    <w:rsid w:val="00380AB4"/>
    <w:rsid w:val="00382DF1"/>
    <w:rsid w:val="00383A48"/>
    <w:rsid w:val="00385DE6"/>
    <w:rsid w:val="00393017"/>
    <w:rsid w:val="003968B2"/>
    <w:rsid w:val="003A3B9A"/>
    <w:rsid w:val="003A5277"/>
    <w:rsid w:val="003A65F6"/>
    <w:rsid w:val="003A7413"/>
    <w:rsid w:val="003A7FB0"/>
    <w:rsid w:val="003B48EE"/>
    <w:rsid w:val="003B58DC"/>
    <w:rsid w:val="003B66DF"/>
    <w:rsid w:val="003B7C11"/>
    <w:rsid w:val="003C3748"/>
    <w:rsid w:val="003C45E9"/>
    <w:rsid w:val="003C5C35"/>
    <w:rsid w:val="003C6988"/>
    <w:rsid w:val="003D00E9"/>
    <w:rsid w:val="003D1BB8"/>
    <w:rsid w:val="003D2EC7"/>
    <w:rsid w:val="003D7B57"/>
    <w:rsid w:val="003E01C2"/>
    <w:rsid w:val="003E04C0"/>
    <w:rsid w:val="003E362A"/>
    <w:rsid w:val="003F11A1"/>
    <w:rsid w:val="003F42B4"/>
    <w:rsid w:val="003F447F"/>
    <w:rsid w:val="003F5C7E"/>
    <w:rsid w:val="003F7B5E"/>
    <w:rsid w:val="00400D2A"/>
    <w:rsid w:val="004043F7"/>
    <w:rsid w:val="0040748F"/>
    <w:rsid w:val="00411430"/>
    <w:rsid w:val="00411CE1"/>
    <w:rsid w:val="00417FB8"/>
    <w:rsid w:val="00431916"/>
    <w:rsid w:val="0043403E"/>
    <w:rsid w:val="00436910"/>
    <w:rsid w:val="0044586D"/>
    <w:rsid w:val="00451BDC"/>
    <w:rsid w:val="00457520"/>
    <w:rsid w:val="004576BF"/>
    <w:rsid w:val="0046625D"/>
    <w:rsid w:val="00471E1B"/>
    <w:rsid w:val="00474E6C"/>
    <w:rsid w:val="00475098"/>
    <w:rsid w:val="004752EB"/>
    <w:rsid w:val="00476F6F"/>
    <w:rsid w:val="0048108A"/>
    <w:rsid w:val="0048312A"/>
    <w:rsid w:val="004848A1"/>
    <w:rsid w:val="00490889"/>
    <w:rsid w:val="00491859"/>
    <w:rsid w:val="004925B3"/>
    <w:rsid w:val="00493B4C"/>
    <w:rsid w:val="00494CA4"/>
    <w:rsid w:val="004958C7"/>
    <w:rsid w:val="004959BB"/>
    <w:rsid w:val="004A18DB"/>
    <w:rsid w:val="004A30D1"/>
    <w:rsid w:val="004B6CDB"/>
    <w:rsid w:val="004C04C5"/>
    <w:rsid w:val="004C0B6A"/>
    <w:rsid w:val="004C12F3"/>
    <w:rsid w:val="004D08D3"/>
    <w:rsid w:val="004D0D7B"/>
    <w:rsid w:val="004D37B8"/>
    <w:rsid w:val="004D66F7"/>
    <w:rsid w:val="004E4F5F"/>
    <w:rsid w:val="004E5D1D"/>
    <w:rsid w:val="004F3189"/>
    <w:rsid w:val="004F4F28"/>
    <w:rsid w:val="00501D1C"/>
    <w:rsid w:val="00501D6B"/>
    <w:rsid w:val="00511B31"/>
    <w:rsid w:val="0051528F"/>
    <w:rsid w:val="00517A6D"/>
    <w:rsid w:val="00520224"/>
    <w:rsid w:val="005212E1"/>
    <w:rsid w:val="005219E2"/>
    <w:rsid w:val="00521AFD"/>
    <w:rsid w:val="00522D23"/>
    <w:rsid w:val="00523D2E"/>
    <w:rsid w:val="00527089"/>
    <w:rsid w:val="005303D9"/>
    <w:rsid w:val="005325A3"/>
    <w:rsid w:val="005327A7"/>
    <w:rsid w:val="00532B28"/>
    <w:rsid w:val="00534674"/>
    <w:rsid w:val="00534A7C"/>
    <w:rsid w:val="00534D64"/>
    <w:rsid w:val="00541BAA"/>
    <w:rsid w:val="00547E9C"/>
    <w:rsid w:val="00552174"/>
    <w:rsid w:val="0055275D"/>
    <w:rsid w:val="00552D28"/>
    <w:rsid w:val="005531FE"/>
    <w:rsid w:val="00557C57"/>
    <w:rsid w:val="0056011F"/>
    <w:rsid w:val="0056630A"/>
    <w:rsid w:val="005675B7"/>
    <w:rsid w:val="005717CF"/>
    <w:rsid w:val="00573EB7"/>
    <w:rsid w:val="00580A13"/>
    <w:rsid w:val="005819F2"/>
    <w:rsid w:val="00582194"/>
    <w:rsid w:val="0058427D"/>
    <w:rsid w:val="0058560D"/>
    <w:rsid w:val="00590691"/>
    <w:rsid w:val="00591D1A"/>
    <w:rsid w:val="005A1345"/>
    <w:rsid w:val="005A5992"/>
    <w:rsid w:val="005A620D"/>
    <w:rsid w:val="005B0421"/>
    <w:rsid w:val="005B2775"/>
    <w:rsid w:val="005C70FF"/>
    <w:rsid w:val="005D4E4A"/>
    <w:rsid w:val="005D4F69"/>
    <w:rsid w:val="005E124D"/>
    <w:rsid w:val="005E4912"/>
    <w:rsid w:val="005E781A"/>
    <w:rsid w:val="005F2A1B"/>
    <w:rsid w:val="005F31F1"/>
    <w:rsid w:val="005F3FAF"/>
    <w:rsid w:val="005F66BF"/>
    <w:rsid w:val="005F709A"/>
    <w:rsid w:val="006008A6"/>
    <w:rsid w:val="00600A02"/>
    <w:rsid w:val="00603827"/>
    <w:rsid w:val="00604443"/>
    <w:rsid w:val="006056CA"/>
    <w:rsid w:val="00624878"/>
    <w:rsid w:val="00626D53"/>
    <w:rsid w:val="00627F58"/>
    <w:rsid w:val="00630C11"/>
    <w:rsid w:val="0063273C"/>
    <w:rsid w:val="00632FF3"/>
    <w:rsid w:val="00636628"/>
    <w:rsid w:val="00636887"/>
    <w:rsid w:val="006407F2"/>
    <w:rsid w:val="00647C78"/>
    <w:rsid w:val="006500D5"/>
    <w:rsid w:val="00650151"/>
    <w:rsid w:val="00651933"/>
    <w:rsid w:val="00654344"/>
    <w:rsid w:val="006555EB"/>
    <w:rsid w:val="006557C4"/>
    <w:rsid w:val="006620CA"/>
    <w:rsid w:val="00662300"/>
    <w:rsid w:val="00664026"/>
    <w:rsid w:val="006671C5"/>
    <w:rsid w:val="00674184"/>
    <w:rsid w:val="00680A1C"/>
    <w:rsid w:val="00681DDC"/>
    <w:rsid w:val="00685F62"/>
    <w:rsid w:val="00686D96"/>
    <w:rsid w:val="006916BE"/>
    <w:rsid w:val="00693297"/>
    <w:rsid w:val="00695CC2"/>
    <w:rsid w:val="006966F7"/>
    <w:rsid w:val="00696A27"/>
    <w:rsid w:val="006A1BDD"/>
    <w:rsid w:val="006A3ACB"/>
    <w:rsid w:val="006A44B6"/>
    <w:rsid w:val="006A6594"/>
    <w:rsid w:val="006A67D6"/>
    <w:rsid w:val="006A71C3"/>
    <w:rsid w:val="006B0EF3"/>
    <w:rsid w:val="006B14F6"/>
    <w:rsid w:val="006B6D3E"/>
    <w:rsid w:val="006B74CE"/>
    <w:rsid w:val="006C1DDC"/>
    <w:rsid w:val="006C2A96"/>
    <w:rsid w:val="006C35E0"/>
    <w:rsid w:val="006C62A5"/>
    <w:rsid w:val="006D0057"/>
    <w:rsid w:val="006D16D9"/>
    <w:rsid w:val="006D2F1F"/>
    <w:rsid w:val="006D59E7"/>
    <w:rsid w:val="006D68E8"/>
    <w:rsid w:val="006D6B63"/>
    <w:rsid w:val="006E013D"/>
    <w:rsid w:val="006E702A"/>
    <w:rsid w:val="006E7347"/>
    <w:rsid w:val="006F0BCD"/>
    <w:rsid w:val="006F2735"/>
    <w:rsid w:val="006F3C04"/>
    <w:rsid w:val="006F492B"/>
    <w:rsid w:val="006F57E5"/>
    <w:rsid w:val="006F737E"/>
    <w:rsid w:val="006F77DF"/>
    <w:rsid w:val="007015CA"/>
    <w:rsid w:val="00704FC0"/>
    <w:rsid w:val="007138FB"/>
    <w:rsid w:val="00713BE3"/>
    <w:rsid w:val="0071606F"/>
    <w:rsid w:val="007176B9"/>
    <w:rsid w:val="0072333C"/>
    <w:rsid w:val="00725F98"/>
    <w:rsid w:val="00734A88"/>
    <w:rsid w:val="00734B33"/>
    <w:rsid w:val="0073569F"/>
    <w:rsid w:val="00736B39"/>
    <w:rsid w:val="00737012"/>
    <w:rsid w:val="007378CC"/>
    <w:rsid w:val="00741C31"/>
    <w:rsid w:val="00741EE5"/>
    <w:rsid w:val="007441AB"/>
    <w:rsid w:val="007453CA"/>
    <w:rsid w:val="0075149A"/>
    <w:rsid w:val="00752C57"/>
    <w:rsid w:val="0075419F"/>
    <w:rsid w:val="00761535"/>
    <w:rsid w:val="00771271"/>
    <w:rsid w:val="007734BA"/>
    <w:rsid w:val="007757DD"/>
    <w:rsid w:val="0077794C"/>
    <w:rsid w:val="0078052C"/>
    <w:rsid w:val="0078073E"/>
    <w:rsid w:val="0078188C"/>
    <w:rsid w:val="007825FB"/>
    <w:rsid w:val="00784055"/>
    <w:rsid w:val="0078633C"/>
    <w:rsid w:val="00786780"/>
    <w:rsid w:val="007910E4"/>
    <w:rsid w:val="00791F90"/>
    <w:rsid w:val="007A08E1"/>
    <w:rsid w:val="007A5935"/>
    <w:rsid w:val="007B397E"/>
    <w:rsid w:val="007B4065"/>
    <w:rsid w:val="007C193B"/>
    <w:rsid w:val="007C64D7"/>
    <w:rsid w:val="007D0596"/>
    <w:rsid w:val="007D3FBD"/>
    <w:rsid w:val="007D622D"/>
    <w:rsid w:val="007E139E"/>
    <w:rsid w:val="007E2953"/>
    <w:rsid w:val="007E2D7D"/>
    <w:rsid w:val="007E65A8"/>
    <w:rsid w:val="007F2DA5"/>
    <w:rsid w:val="007F3BA1"/>
    <w:rsid w:val="007F472F"/>
    <w:rsid w:val="007F4EB0"/>
    <w:rsid w:val="007F687D"/>
    <w:rsid w:val="007F780E"/>
    <w:rsid w:val="008029E7"/>
    <w:rsid w:val="008049CF"/>
    <w:rsid w:val="00805212"/>
    <w:rsid w:val="0081012F"/>
    <w:rsid w:val="00810BB2"/>
    <w:rsid w:val="00817FC1"/>
    <w:rsid w:val="00820F0F"/>
    <w:rsid w:val="00824622"/>
    <w:rsid w:val="00825CBC"/>
    <w:rsid w:val="0082787F"/>
    <w:rsid w:val="008302C9"/>
    <w:rsid w:val="00830B98"/>
    <w:rsid w:val="008320D7"/>
    <w:rsid w:val="00835B2E"/>
    <w:rsid w:val="008360BE"/>
    <w:rsid w:val="00837BB9"/>
    <w:rsid w:val="00841B09"/>
    <w:rsid w:val="00842F7C"/>
    <w:rsid w:val="00844CCC"/>
    <w:rsid w:val="00844E1C"/>
    <w:rsid w:val="00847C08"/>
    <w:rsid w:val="0085098B"/>
    <w:rsid w:val="00852DCE"/>
    <w:rsid w:val="00860116"/>
    <w:rsid w:val="00860EDC"/>
    <w:rsid w:val="008626F1"/>
    <w:rsid w:val="00862E49"/>
    <w:rsid w:val="00863A8F"/>
    <w:rsid w:val="00863C67"/>
    <w:rsid w:val="008640DC"/>
    <w:rsid w:val="0086441D"/>
    <w:rsid w:val="0086756A"/>
    <w:rsid w:val="00867F7E"/>
    <w:rsid w:val="00876718"/>
    <w:rsid w:val="00877127"/>
    <w:rsid w:val="00877958"/>
    <w:rsid w:val="00881131"/>
    <w:rsid w:val="00881F21"/>
    <w:rsid w:val="0088228C"/>
    <w:rsid w:val="008868A8"/>
    <w:rsid w:val="00897EBB"/>
    <w:rsid w:val="008A09DC"/>
    <w:rsid w:val="008A1016"/>
    <w:rsid w:val="008A14B4"/>
    <w:rsid w:val="008A15B1"/>
    <w:rsid w:val="008A39AF"/>
    <w:rsid w:val="008A5781"/>
    <w:rsid w:val="008B1C66"/>
    <w:rsid w:val="008B47F7"/>
    <w:rsid w:val="008B7E67"/>
    <w:rsid w:val="008C079C"/>
    <w:rsid w:val="008C3979"/>
    <w:rsid w:val="008D1EFE"/>
    <w:rsid w:val="008D21AF"/>
    <w:rsid w:val="008D4DEA"/>
    <w:rsid w:val="008D70FE"/>
    <w:rsid w:val="008E2D3C"/>
    <w:rsid w:val="008E6615"/>
    <w:rsid w:val="008F0B48"/>
    <w:rsid w:val="008F0EE3"/>
    <w:rsid w:val="008F599C"/>
    <w:rsid w:val="009006D3"/>
    <w:rsid w:val="00904530"/>
    <w:rsid w:val="00910F15"/>
    <w:rsid w:val="009125D2"/>
    <w:rsid w:val="00920BAB"/>
    <w:rsid w:val="00922877"/>
    <w:rsid w:val="00923379"/>
    <w:rsid w:val="0092455A"/>
    <w:rsid w:val="00924898"/>
    <w:rsid w:val="00926A6E"/>
    <w:rsid w:val="00927865"/>
    <w:rsid w:val="00933583"/>
    <w:rsid w:val="00933928"/>
    <w:rsid w:val="009422FF"/>
    <w:rsid w:val="00942431"/>
    <w:rsid w:val="0094397D"/>
    <w:rsid w:val="009475C5"/>
    <w:rsid w:val="00947E7C"/>
    <w:rsid w:val="009500BA"/>
    <w:rsid w:val="00955D4D"/>
    <w:rsid w:val="009561F6"/>
    <w:rsid w:val="0095680D"/>
    <w:rsid w:val="00960AC2"/>
    <w:rsid w:val="00961C29"/>
    <w:rsid w:val="00961D6D"/>
    <w:rsid w:val="009620AE"/>
    <w:rsid w:val="00962BAF"/>
    <w:rsid w:val="00962FB5"/>
    <w:rsid w:val="009649C0"/>
    <w:rsid w:val="00967E05"/>
    <w:rsid w:val="00974AB4"/>
    <w:rsid w:val="00974DC0"/>
    <w:rsid w:val="0097583F"/>
    <w:rsid w:val="009767EC"/>
    <w:rsid w:val="00987EA7"/>
    <w:rsid w:val="00992FC4"/>
    <w:rsid w:val="009A047B"/>
    <w:rsid w:val="009A0A78"/>
    <w:rsid w:val="009A1972"/>
    <w:rsid w:val="009A1D58"/>
    <w:rsid w:val="009A28FF"/>
    <w:rsid w:val="009A4265"/>
    <w:rsid w:val="009A55F5"/>
    <w:rsid w:val="009C4AB3"/>
    <w:rsid w:val="009C53E9"/>
    <w:rsid w:val="009D4C22"/>
    <w:rsid w:val="009E1F72"/>
    <w:rsid w:val="009E5D9C"/>
    <w:rsid w:val="009F0768"/>
    <w:rsid w:val="009F3170"/>
    <w:rsid w:val="009F4269"/>
    <w:rsid w:val="009F63AD"/>
    <w:rsid w:val="009F72F8"/>
    <w:rsid w:val="009F7C41"/>
    <w:rsid w:val="00A00509"/>
    <w:rsid w:val="00A01056"/>
    <w:rsid w:val="00A011DF"/>
    <w:rsid w:val="00A01F77"/>
    <w:rsid w:val="00A020BC"/>
    <w:rsid w:val="00A04B2F"/>
    <w:rsid w:val="00A0704F"/>
    <w:rsid w:val="00A11DF4"/>
    <w:rsid w:val="00A146A0"/>
    <w:rsid w:val="00A14B47"/>
    <w:rsid w:val="00A16265"/>
    <w:rsid w:val="00A16835"/>
    <w:rsid w:val="00A20647"/>
    <w:rsid w:val="00A20655"/>
    <w:rsid w:val="00A21C34"/>
    <w:rsid w:val="00A22C51"/>
    <w:rsid w:val="00A23CB1"/>
    <w:rsid w:val="00A2434B"/>
    <w:rsid w:val="00A25327"/>
    <w:rsid w:val="00A2769E"/>
    <w:rsid w:val="00A421CD"/>
    <w:rsid w:val="00A42601"/>
    <w:rsid w:val="00A4289D"/>
    <w:rsid w:val="00A45697"/>
    <w:rsid w:val="00A51539"/>
    <w:rsid w:val="00A6193E"/>
    <w:rsid w:val="00A643B4"/>
    <w:rsid w:val="00A65827"/>
    <w:rsid w:val="00A670A1"/>
    <w:rsid w:val="00A72FF6"/>
    <w:rsid w:val="00A8239E"/>
    <w:rsid w:val="00A82570"/>
    <w:rsid w:val="00A85B8E"/>
    <w:rsid w:val="00A87057"/>
    <w:rsid w:val="00A9253C"/>
    <w:rsid w:val="00A931AF"/>
    <w:rsid w:val="00AA0462"/>
    <w:rsid w:val="00AA0F86"/>
    <w:rsid w:val="00AA3108"/>
    <w:rsid w:val="00AA7E88"/>
    <w:rsid w:val="00AA7EF8"/>
    <w:rsid w:val="00AB2374"/>
    <w:rsid w:val="00AB4334"/>
    <w:rsid w:val="00AB436D"/>
    <w:rsid w:val="00AB4421"/>
    <w:rsid w:val="00AB47BF"/>
    <w:rsid w:val="00AB56C6"/>
    <w:rsid w:val="00AB5986"/>
    <w:rsid w:val="00AB7BEA"/>
    <w:rsid w:val="00AC23C3"/>
    <w:rsid w:val="00AC2583"/>
    <w:rsid w:val="00AC4813"/>
    <w:rsid w:val="00AC517B"/>
    <w:rsid w:val="00AC7E0C"/>
    <w:rsid w:val="00AD03F1"/>
    <w:rsid w:val="00AD203D"/>
    <w:rsid w:val="00AD28A0"/>
    <w:rsid w:val="00AD57EA"/>
    <w:rsid w:val="00AD693B"/>
    <w:rsid w:val="00AE0196"/>
    <w:rsid w:val="00AE0532"/>
    <w:rsid w:val="00AE6D80"/>
    <w:rsid w:val="00AE71B6"/>
    <w:rsid w:val="00AF521B"/>
    <w:rsid w:val="00AF5283"/>
    <w:rsid w:val="00AF5A94"/>
    <w:rsid w:val="00B00664"/>
    <w:rsid w:val="00B00850"/>
    <w:rsid w:val="00B03A84"/>
    <w:rsid w:val="00B040EB"/>
    <w:rsid w:val="00B043BA"/>
    <w:rsid w:val="00B070F7"/>
    <w:rsid w:val="00B106D5"/>
    <w:rsid w:val="00B133DD"/>
    <w:rsid w:val="00B1394F"/>
    <w:rsid w:val="00B266B7"/>
    <w:rsid w:val="00B27719"/>
    <w:rsid w:val="00B33607"/>
    <w:rsid w:val="00B35679"/>
    <w:rsid w:val="00B35C9D"/>
    <w:rsid w:val="00B361B4"/>
    <w:rsid w:val="00B36A8C"/>
    <w:rsid w:val="00B36DB8"/>
    <w:rsid w:val="00B40C85"/>
    <w:rsid w:val="00B42F85"/>
    <w:rsid w:val="00B527D5"/>
    <w:rsid w:val="00B5285A"/>
    <w:rsid w:val="00B52C66"/>
    <w:rsid w:val="00B5308A"/>
    <w:rsid w:val="00B53DB3"/>
    <w:rsid w:val="00B5600B"/>
    <w:rsid w:val="00B602AE"/>
    <w:rsid w:val="00B61365"/>
    <w:rsid w:val="00B61679"/>
    <w:rsid w:val="00B629F9"/>
    <w:rsid w:val="00B668EC"/>
    <w:rsid w:val="00B7536E"/>
    <w:rsid w:val="00B75E62"/>
    <w:rsid w:val="00B77105"/>
    <w:rsid w:val="00B83566"/>
    <w:rsid w:val="00B84400"/>
    <w:rsid w:val="00B8536A"/>
    <w:rsid w:val="00B92142"/>
    <w:rsid w:val="00B9357B"/>
    <w:rsid w:val="00B94507"/>
    <w:rsid w:val="00B961A0"/>
    <w:rsid w:val="00BA7142"/>
    <w:rsid w:val="00BB0A68"/>
    <w:rsid w:val="00BB0BF7"/>
    <w:rsid w:val="00BB166D"/>
    <w:rsid w:val="00BB2DCA"/>
    <w:rsid w:val="00BB7572"/>
    <w:rsid w:val="00BC03A9"/>
    <w:rsid w:val="00BC2EF9"/>
    <w:rsid w:val="00BC44BC"/>
    <w:rsid w:val="00BC63BE"/>
    <w:rsid w:val="00BC644A"/>
    <w:rsid w:val="00BC6985"/>
    <w:rsid w:val="00BD50DC"/>
    <w:rsid w:val="00BD5643"/>
    <w:rsid w:val="00BD60B1"/>
    <w:rsid w:val="00BE0974"/>
    <w:rsid w:val="00BE1473"/>
    <w:rsid w:val="00BE180C"/>
    <w:rsid w:val="00BE2014"/>
    <w:rsid w:val="00BE2BCD"/>
    <w:rsid w:val="00BE2D04"/>
    <w:rsid w:val="00BE51C9"/>
    <w:rsid w:val="00BE57BA"/>
    <w:rsid w:val="00BE6FC7"/>
    <w:rsid w:val="00BE7F7B"/>
    <w:rsid w:val="00BF07B1"/>
    <w:rsid w:val="00BF1065"/>
    <w:rsid w:val="00BF23C9"/>
    <w:rsid w:val="00BF26D7"/>
    <w:rsid w:val="00BF2964"/>
    <w:rsid w:val="00BF31AA"/>
    <w:rsid w:val="00BF4CF3"/>
    <w:rsid w:val="00BF69F7"/>
    <w:rsid w:val="00C04C09"/>
    <w:rsid w:val="00C0527E"/>
    <w:rsid w:val="00C06AAD"/>
    <w:rsid w:val="00C10ABA"/>
    <w:rsid w:val="00C10E1A"/>
    <w:rsid w:val="00C1380E"/>
    <w:rsid w:val="00C15B7C"/>
    <w:rsid w:val="00C170E6"/>
    <w:rsid w:val="00C22BDB"/>
    <w:rsid w:val="00C246AD"/>
    <w:rsid w:val="00C25E78"/>
    <w:rsid w:val="00C2783B"/>
    <w:rsid w:val="00C3093D"/>
    <w:rsid w:val="00C30F76"/>
    <w:rsid w:val="00C325C7"/>
    <w:rsid w:val="00C32D5C"/>
    <w:rsid w:val="00C33F68"/>
    <w:rsid w:val="00C34311"/>
    <w:rsid w:val="00C35BCB"/>
    <w:rsid w:val="00C37F6F"/>
    <w:rsid w:val="00C41DFE"/>
    <w:rsid w:val="00C42FB9"/>
    <w:rsid w:val="00C46816"/>
    <w:rsid w:val="00C511F0"/>
    <w:rsid w:val="00C56010"/>
    <w:rsid w:val="00C6057C"/>
    <w:rsid w:val="00C62A64"/>
    <w:rsid w:val="00C6389B"/>
    <w:rsid w:val="00C63FE8"/>
    <w:rsid w:val="00C642D3"/>
    <w:rsid w:val="00C65047"/>
    <w:rsid w:val="00C65173"/>
    <w:rsid w:val="00C71650"/>
    <w:rsid w:val="00C733B5"/>
    <w:rsid w:val="00C75A9A"/>
    <w:rsid w:val="00C778D6"/>
    <w:rsid w:val="00C81394"/>
    <w:rsid w:val="00C83EAE"/>
    <w:rsid w:val="00C87058"/>
    <w:rsid w:val="00C872A3"/>
    <w:rsid w:val="00C87A43"/>
    <w:rsid w:val="00C9158A"/>
    <w:rsid w:val="00C92A61"/>
    <w:rsid w:val="00C979AF"/>
    <w:rsid w:val="00CA1BA8"/>
    <w:rsid w:val="00CA1FB9"/>
    <w:rsid w:val="00CB0EC8"/>
    <w:rsid w:val="00CB11CC"/>
    <w:rsid w:val="00CB27F1"/>
    <w:rsid w:val="00CB2865"/>
    <w:rsid w:val="00CB3DFD"/>
    <w:rsid w:val="00CC693F"/>
    <w:rsid w:val="00CC6FD7"/>
    <w:rsid w:val="00CC747B"/>
    <w:rsid w:val="00CC75F6"/>
    <w:rsid w:val="00CD1F0D"/>
    <w:rsid w:val="00CD37CF"/>
    <w:rsid w:val="00CD406C"/>
    <w:rsid w:val="00CD407B"/>
    <w:rsid w:val="00CD6D7A"/>
    <w:rsid w:val="00CE0537"/>
    <w:rsid w:val="00CE09FE"/>
    <w:rsid w:val="00CE101B"/>
    <w:rsid w:val="00CE2D2E"/>
    <w:rsid w:val="00CE370B"/>
    <w:rsid w:val="00CE3CBF"/>
    <w:rsid w:val="00CE5E70"/>
    <w:rsid w:val="00CE6B08"/>
    <w:rsid w:val="00CF5BDA"/>
    <w:rsid w:val="00CF6551"/>
    <w:rsid w:val="00CF6CB3"/>
    <w:rsid w:val="00D1262A"/>
    <w:rsid w:val="00D13752"/>
    <w:rsid w:val="00D14994"/>
    <w:rsid w:val="00D156F2"/>
    <w:rsid w:val="00D15E8D"/>
    <w:rsid w:val="00D21173"/>
    <w:rsid w:val="00D2200E"/>
    <w:rsid w:val="00D22C7F"/>
    <w:rsid w:val="00D235B9"/>
    <w:rsid w:val="00D24597"/>
    <w:rsid w:val="00D30300"/>
    <w:rsid w:val="00D31356"/>
    <w:rsid w:val="00D33369"/>
    <w:rsid w:val="00D348B4"/>
    <w:rsid w:val="00D35285"/>
    <w:rsid w:val="00D3670F"/>
    <w:rsid w:val="00D41741"/>
    <w:rsid w:val="00D50857"/>
    <w:rsid w:val="00D51C25"/>
    <w:rsid w:val="00D55C48"/>
    <w:rsid w:val="00D57A9C"/>
    <w:rsid w:val="00D57BB3"/>
    <w:rsid w:val="00D65A0C"/>
    <w:rsid w:val="00D70FE9"/>
    <w:rsid w:val="00D72899"/>
    <w:rsid w:val="00D7297E"/>
    <w:rsid w:val="00D7488E"/>
    <w:rsid w:val="00D74D54"/>
    <w:rsid w:val="00D74E95"/>
    <w:rsid w:val="00D77247"/>
    <w:rsid w:val="00D77A89"/>
    <w:rsid w:val="00D82B06"/>
    <w:rsid w:val="00D90F7F"/>
    <w:rsid w:val="00D950B9"/>
    <w:rsid w:val="00DA0449"/>
    <w:rsid w:val="00DA095C"/>
    <w:rsid w:val="00DA51FF"/>
    <w:rsid w:val="00DA7953"/>
    <w:rsid w:val="00DB0FB9"/>
    <w:rsid w:val="00DB1BF5"/>
    <w:rsid w:val="00DC0EC0"/>
    <w:rsid w:val="00DC3608"/>
    <w:rsid w:val="00DC41A9"/>
    <w:rsid w:val="00DC7EDC"/>
    <w:rsid w:val="00DD26D4"/>
    <w:rsid w:val="00DD4A78"/>
    <w:rsid w:val="00DD5B58"/>
    <w:rsid w:val="00DD70B8"/>
    <w:rsid w:val="00DE06BA"/>
    <w:rsid w:val="00DF1EC2"/>
    <w:rsid w:val="00DF5F32"/>
    <w:rsid w:val="00DF6C6F"/>
    <w:rsid w:val="00DF6F6D"/>
    <w:rsid w:val="00E05BD9"/>
    <w:rsid w:val="00E05EA4"/>
    <w:rsid w:val="00E062CA"/>
    <w:rsid w:val="00E067AA"/>
    <w:rsid w:val="00E07464"/>
    <w:rsid w:val="00E07872"/>
    <w:rsid w:val="00E07DEB"/>
    <w:rsid w:val="00E122A1"/>
    <w:rsid w:val="00E13C51"/>
    <w:rsid w:val="00E14875"/>
    <w:rsid w:val="00E1701E"/>
    <w:rsid w:val="00E2003E"/>
    <w:rsid w:val="00E2120F"/>
    <w:rsid w:val="00E21318"/>
    <w:rsid w:val="00E3068F"/>
    <w:rsid w:val="00E31830"/>
    <w:rsid w:val="00E33724"/>
    <w:rsid w:val="00E342A1"/>
    <w:rsid w:val="00E37F62"/>
    <w:rsid w:val="00E40C0A"/>
    <w:rsid w:val="00E41D5C"/>
    <w:rsid w:val="00E434E0"/>
    <w:rsid w:val="00E510A0"/>
    <w:rsid w:val="00E514A1"/>
    <w:rsid w:val="00E514ED"/>
    <w:rsid w:val="00E52325"/>
    <w:rsid w:val="00E544A0"/>
    <w:rsid w:val="00E54D6B"/>
    <w:rsid w:val="00E550E0"/>
    <w:rsid w:val="00E56118"/>
    <w:rsid w:val="00E56478"/>
    <w:rsid w:val="00E617F8"/>
    <w:rsid w:val="00E64D1E"/>
    <w:rsid w:val="00E807F1"/>
    <w:rsid w:val="00E80C55"/>
    <w:rsid w:val="00E80E13"/>
    <w:rsid w:val="00E81D5D"/>
    <w:rsid w:val="00E8494F"/>
    <w:rsid w:val="00E86AA5"/>
    <w:rsid w:val="00E9713A"/>
    <w:rsid w:val="00EA04A4"/>
    <w:rsid w:val="00EA2329"/>
    <w:rsid w:val="00EA381D"/>
    <w:rsid w:val="00EA3891"/>
    <w:rsid w:val="00EA3CA0"/>
    <w:rsid w:val="00EA42DE"/>
    <w:rsid w:val="00EA5E6C"/>
    <w:rsid w:val="00EA653E"/>
    <w:rsid w:val="00EA73DB"/>
    <w:rsid w:val="00EB1C16"/>
    <w:rsid w:val="00EB2422"/>
    <w:rsid w:val="00EB2B29"/>
    <w:rsid w:val="00EB6DE7"/>
    <w:rsid w:val="00EC0A70"/>
    <w:rsid w:val="00EC2E84"/>
    <w:rsid w:val="00EC4453"/>
    <w:rsid w:val="00EC4555"/>
    <w:rsid w:val="00EC5B66"/>
    <w:rsid w:val="00ED1670"/>
    <w:rsid w:val="00ED177E"/>
    <w:rsid w:val="00ED1810"/>
    <w:rsid w:val="00ED3783"/>
    <w:rsid w:val="00ED38FA"/>
    <w:rsid w:val="00ED737C"/>
    <w:rsid w:val="00EE2D9D"/>
    <w:rsid w:val="00EE773D"/>
    <w:rsid w:val="00EF0699"/>
    <w:rsid w:val="00EF2FBC"/>
    <w:rsid w:val="00EF59CF"/>
    <w:rsid w:val="00EF66D4"/>
    <w:rsid w:val="00F02BA1"/>
    <w:rsid w:val="00F03FC8"/>
    <w:rsid w:val="00F04A0E"/>
    <w:rsid w:val="00F065BC"/>
    <w:rsid w:val="00F06BEE"/>
    <w:rsid w:val="00F077B6"/>
    <w:rsid w:val="00F1098D"/>
    <w:rsid w:val="00F14CFF"/>
    <w:rsid w:val="00F175C7"/>
    <w:rsid w:val="00F22E4A"/>
    <w:rsid w:val="00F23F56"/>
    <w:rsid w:val="00F23F5A"/>
    <w:rsid w:val="00F26E99"/>
    <w:rsid w:val="00F308D0"/>
    <w:rsid w:val="00F30BBD"/>
    <w:rsid w:val="00F3441B"/>
    <w:rsid w:val="00F36E46"/>
    <w:rsid w:val="00F37A9D"/>
    <w:rsid w:val="00F40688"/>
    <w:rsid w:val="00F41BB1"/>
    <w:rsid w:val="00F45759"/>
    <w:rsid w:val="00F46C10"/>
    <w:rsid w:val="00F4710F"/>
    <w:rsid w:val="00F47F67"/>
    <w:rsid w:val="00F5163E"/>
    <w:rsid w:val="00F531AB"/>
    <w:rsid w:val="00F56629"/>
    <w:rsid w:val="00F57D86"/>
    <w:rsid w:val="00F6385A"/>
    <w:rsid w:val="00F64010"/>
    <w:rsid w:val="00F65486"/>
    <w:rsid w:val="00F72308"/>
    <w:rsid w:val="00F759EB"/>
    <w:rsid w:val="00F81AC8"/>
    <w:rsid w:val="00F85D46"/>
    <w:rsid w:val="00F872CB"/>
    <w:rsid w:val="00F965BA"/>
    <w:rsid w:val="00F97720"/>
    <w:rsid w:val="00FA15F0"/>
    <w:rsid w:val="00FA1BE8"/>
    <w:rsid w:val="00FA2AEE"/>
    <w:rsid w:val="00FA661A"/>
    <w:rsid w:val="00FA661B"/>
    <w:rsid w:val="00FA6994"/>
    <w:rsid w:val="00FB05C7"/>
    <w:rsid w:val="00FB21DE"/>
    <w:rsid w:val="00FB3FA7"/>
    <w:rsid w:val="00FB6F75"/>
    <w:rsid w:val="00FB702F"/>
    <w:rsid w:val="00FC0276"/>
    <w:rsid w:val="00FC1D8E"/>
    <w:rsid w:val="00FC2D6B"/>
    <w:rsid w:val="00FC4F80"/>
    <w:rsid w:val="00FD0C31"/>
    <w:rsid w:val="00FD2FAA"/>
    <w:rsid w:val="00FE4A55"/>
    <w:rsid w:val="00FE5CB9"/>
    <w:rsid w:val="00FE5D6A"/>
    <w:rsid w:val="00FF2F8A"/>
    <w:rsid w:val="00FF35AA"/>
    <w:rsid w:val="00FF60D7"/>
    <w:rsid w:val="00FF6713"/>
    <w:rsid w:val="00FF7046"/>
    <w:rsid w:val="2B520F92"/>
    <w:rsid w:val="36DE5258"/>
    <w:rsid w:val="4C5A54EB"/>
    <w:rsid w:val="5ED80A65"/>
    <w:rsid w:val="73C800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E97A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page number" w:qFormat="1"/>
    <w:lsdException w:name="Title" w:semiHidden="0" w:unhideWhenUsed="0" w:qFormat="1"/>
    <w:lsdException w:name="Default Paragraph Font" w:uiPriority="1" w:qFormat="1"/>
    <w:lsdException w:name="Body Text" w:qFormat="1"/>
    <w:lsdException w:name="Body Text Indent" w:qFormat="1"/>
    <w:lsdException w:name="Subtitle" w:semiHidden="0" w:unhideWhenUsed="0" w:qFormat="1"/>
    <w:lsdException w:name="Body Text 2" w:qFormat="1"/>
    <w:lsdException w:name="Body Text 3" w:qFormat="1"/>
    <w:lsdException w:name="Body Text Indent 2" w:qFormat="1"/>
    <w:lsdException w:name="Body Text Indent 3" w:qFormat="1"/>
    <w:lsdException w:name="Hyperlink" w:qFormat="1"/>
    <w:lsdException w:name="FollowedHyperlink"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93D"/>
    <w:rPr>
      <w:sz w:val="24"/>
      <w:szCs w:val="24"/>
    </w:rPr>
  </w:style>
  <w:style w:type="paragraph" w:styleId="Heading1">
    <w:name w:val="heading 1"/>
    <w:basedOn w:val="Normal"/>
    <w:next w:val="Normal"/>
    <w:qFormat/>
    <w:rsid w:val="00C3093D"/>
    <w:pPr>
      <w:keepNext/>
      <w:jc w:val="center"/>
      <w:outlineLvl w:val="0"/>
    </w:pPr>
    <w:rPr>
      <w:rFonts w:ascii="VNI-Times" w:hAnsi="VNI-Times"/>
      <w:b/>
      <w:sz w:val="32"/>
      <w:szCs w:val="20"/>
    </w:rPr>
  </w:style>
  <w:style w:type="paragraph" w:styleId="Heading2">
    <w:name w:val="heading 2"/>
    <w:basedOn w:val="Normal"/>
    <w:next w:val="Normal"/>
    <w:qFormat/>
    <w:rsid w:val="00C3093D"/>
    <w:pPr>
      <w:keepNext/>
      <w:jc w:val="center"/>
      <w:outlineLvl w:val="1"/>
    </w:pPr>
    <w:rPr>
      <w:b/>
      <w:iCs/>
      <w:sz w:val="28"/>
      <w:szCs w:val="26"/>
    </w:rPr>
  </w:style>
  <w:style w:type="paragraph" w:styleId="Heading3">
    <w:name w:val="heading 3"/>
    <w:basedOn w:val="Normal"/>
    <w:next w:val="Normal"/>
    <w:qFormat/>
    <w:rsid w:val="00C3093D"/>
    <w:pPr>
      <w:keepNext/>
      <w:widowControl w:val="0"/>
      <w:jc w:val="both"/>
      <w:outlineLvl w:val="2"/>
    </w:pPr>
    <w:rPr>
      <w:sz w:val="28"/>
      <w:lang w:val="nl-NL"/>
    </w:rPr>
  </w:style>
  <w:style w:type="paragraph" w:styleId="Heading4">
    <w:name w:val="heading 4"/>
    <w:basedOn w:val="Normal"/>
    <w:next w:val="Normal"/>
    <w:qFormat/>
    <w:rsid w:val="00C3093D"/>
    <w:pPr>
      <w:keepNext/>
      <w:tabs>
        <w:tab w:val="center" w:pos="7020"/>
      </w:tabs>
      <w:jc w:val="both"/>
      <w:outlineLvl w:val="3"/>
    </w:pPr>
    <w:rPr>
      <w:b/>
      <w:bCs/>
      <w:i/>
      <w:sz w:val="28"/>
      <w:szCs w:val="22"/>
    </w:rPr>
  </w:style>
  <w:style w:type="paragraph" w:styleId="Heading5">
    <w:name w:val="heading 5"/>
    <w:basedOn w:val="Normal"/>
    <w:next w:val="Normal"/>
    <w:qFormat/>
    <w:rsid w:val="00C3093D"/>
    <w:pPr>
      <w:keepNext/>
      <w:spacing w:before="120"/>
      <w:ind w:left="900" w:hanging="360"/>
      <w:jc w:val="both"/>
      <w:outlineLvl w:val="4"/>
    </w:pPr>
    <w:rPr>
      <w:sz w:val="28"/>
      <w:szCs w:val="28"/>
    </w:rPr>
  </w:style>
  <w:style w:type="paragraph" w:styleId="Heading6">
    <w:name w:val="heading 6"/>
    <w:basedOn w:val="Normal"/>
    <w:next w:val="Normal"/>
    <w:qFormat/>
    <w:rsid w:val="00C3093D"/>
    <w:pPr>
      <w:keepNext/>
      <w:spacing w:before="120"/>
      <w:ind w:left="900"/>
      <w:jc w:val="both"/>
      <w:outlineLvl w:val="5"/>
    </w:pPr>
    <w:rPr>
      <w:sz w:val="28"/>
    </w:rPr>
  </w:style>
  <w:style w:type="paragraph" w:styleId="Heading7">
    <w:name w:val="heading 7"/>
    <w:basedOn w:val="Normal"/>
    <w:next w:val="Normal"/>
    <w:qFormat/>
    <w:rsid w:val="00C3093D"/>
    <w:pPr>
      <w:keepNext/>
      <w:jc w:val="center"/>
      <w:outlineLvl w:val="6"/>
    </w:pPr>
    <w:rPr>
      <w:b/>
      <w:bCs/>
      <w:sz w:val="28"/>
      <w:u w:val="single"/>
    </w:rPr>
  </w:style>
  <w:style w:type="paragraph" w:styleId="Heading8">
    <w:name w:val="heading 8"/>
    <w:basedOn w:val="Normal"/>
    <w:next w:val="Normal"/>
    <w:qFormat/>
    <w:rsid w:val="00C3093D"/>
    <w:pPr>
      <w:keepNext/>
      <w:spacing w:before="120"/>
      <w:ind w:left="900" w:firstLine="540"/>
      <w:jc w:val="both"/>
      <w:outlineLvl w:val="7"/>
    </w:pPr>
    <w:rPr>
      <w:sz w:val="28"/>
    </w:rPr>
  </w:style>
  <w:style w:type="paragraph" w:styleId="Heading9">
    <w:name w:val="heading 9"/>
    <w:basedOn w:val="Normal"/>
    <w:next w:val="Normal"/>
    <w:qFormat/>
    <w:rsid w:val="00C3093D"/>
    <w:pPr>
      <w:keepNext/>
      <w:ind w:firstLine="360"/>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sid w:val="00C3093D"/>
    <w:rPr>
      <w:rFonts w:ascii="Tahoma" w:hAnsi="Tahoma" w:cs="Tahoma"/>
      <w:sz w:val="16"/>
      <w:szCs w:val="16"/>
    </w:rPr>
  </w:style>
  <w:style w:type="paragraph" w:styleId="BodyText">
    <w:name w:val="Body Text"/>
    <w:basedOn w:val="Normal"/>
    <w:link w:val="BodyTextChar"/>
    <w:qFormat/>
    <w:rsid w:val="00C3093D"/>
    <w:pPr>
      <w:jc w:val="both"/>
    </w:pPr>
    <w:rPr>
      <w:rFonts w:ascii="VNI-Times" w:hAnsi="VNI-Times"/>
      <w:sz w:val="28"/>
      <w:szCs w:val="20"/>
    </w:rPr>
  </w:style>
  <w:style w:type="paragraph" w:styleId="BodyText2">
    <w:name w:val="Body Text 2"/>
    <w:basedOn w:val="Normal"/>
    <w:qFormat/>
    <w:rsid w:val="00C3093D"/>
    <w:pPr>
      <w:jc w:val="both"/>
    </w:pPr>
    <w:rPr>
      <w:rFonts w:ascii="VNI-Times" w:hAnsi="VNI-Times"/>
      <w:b/>
      <w:i/>
      <w:sz w:val="26"/>
      <w:szCs w:val="20"/>
    </w:rPr>
  </w:style>
  <w:style w:type="paragraph" w:styleId="BodyText3">
    <w:name w:val="Body Text 3"/>
    <w:basedOn w:val="Normal"/>
    <w:qFormat/>
    <w:rsid w:val="00C3093D"/>
    <w:pPr>
      <w:jc w:val="both"/>
    </w:pPr>
    <w:rPr>
      <w:rFonts w:ascii="VNI-Times" w:hAnsi="VNI-Times"/>
      <w:sz w:val="26"/>
      <w:szCs w:val="20"/>
    </w:rPr>
  </w:style>
  <w:style w:type="paragraph" w:styleId="BodyTextIndent">
    <w:name w:val="Body Text Indent"/>
    <w:basedOn w:val="Normal"/>
    <w:qFormat/>
    <w:rsid w:val="00C3093D"/>
    <w:pPr>
      <w:ind w:left="360" w:firstLine="540"/>
      <w:jc w:val="both"/>
    </w:pPr>
    <w:rPr>
      <w:rFonts w:ascii="VNI-Times" w:hAnsi="VNI-Times"/>
      <w:sz w:val="28"/>
      <w:szCs w:val="20"/>
    </w:rPr>
  </w:style>
  <w:style w:type="paragraph" w:styleId="BodyTextIndent2">
    <w:name w:val="Body Text Indent 2"/>
    <w:basedOn w:val="Normal"/>
    <w:qFormat/>
    <w:rsid w:val="00C3093D"/>
    <w:pPr>
      <w:ind w:firstLine="720"/>
      <w:jc w:val="both"/>
    </w:pPr>
    <w:rPr>
      <w:rFonts w:ascii="VNI-Times" w:hAnsi="VNI-Times"/>
      <w:sz w:val="29"/>
      <w:szCs w:val="20"/>
    </w:rPr>
  </w:style>
  <w:style w:type="paragraph" w:styleId="BodyTextIndent3">
    <w:name w:val="Body Text Indent 3"/>
    <w:basedOn w:val="Normal"/>
    <w:qFormat/>
    <w:rsid w:val="00C3093D"/>
    <w:pPr>
      <w:widowControl w:val="0"/>
      <w:spacing w:before="80" w:after="80"/>
      <w:ind w:firstLine="720"/>
      <w:jc w:val="both"/>
    </w:pPr>
    <w:rPr>
      <w:sz w:val="28"/>
      <w:lang w:val="nl-NL"/>
    </w:rPr>
  </w:style>
  <w:style w:type="character" w:styleId="FollowedHyperlink">
    <w:name w:val="FollowedHyperlink"/>
    <w:qFormat/>
    <w:rsid w:val="00C3093D"/>
    <w:rPr>
      <w:color w:val="800080"/>
      <w:u w:val="single"/>
    </w:rPr>
  </w:style>
  <w:style w:type="paragraph" w:styleId="Footer">
    <w:name w:val="footer"/>
    <w:basedOn w:val="Normal"/>
    <w:qFormat/>
    <w:rsid w:val="00C3093D"/>
    <w:pPr>
      <w:tabs>
        <w:tab w:val="center" w:pos="4320"/>
        <w:tab w:val="right" w:pos="8640"/>
      </w:tabs>
    </w:pPr>
  </w:style>
  <w:style w:type="paragraph" w:styleId="Header">
    <w:name w:val="header"/>
    <w:basedOn w:val="Normal"/>
    <w:qFormat/>
    <w:rsid w:val="00C3093D"/>
    <w:pPr>
      <w:tabs>
        <w:tab w:val="center" w:pos="4320"/>
        <w:tab w:val="right" w:pos="8640"/>
      </w:tabs>
    </w:pPr>
  </w:style>
  <w:style w:type="character" w:styleId="Hyperlink">
    <w:name w:val="Hyperlink"/>
    <w:qFormat/>
    <w:rsid w:val="00C3093D"/>
    <w:rPr>
      <w:color w:val="063FB4"/>
      <w:u w:val="none"/>
    </w:rPr>
  </w:style>
  <w:style w:type="paragraph" w:styleId="NormalWeb">
    <w:name w:val="Normal (Web)"/>
    <w:aliases w:val="Char Char Char Char Char Char Char Char Char Char,Обычный (веб)1,Обычный (веб) Знак,Обычный (веб) Знак1,Обычный (веб) Знак Знак,Char Char Char,Char Char Char Char Char Char Char Char Char Char Char Char Char Char Char,Char Cha"/>
    <w:basedOn w:val="Normal"/>
    <w:link w:val="NormalWebChar"/>
    <w:uiPriority w:val="99"/>
    <w:qFormat/>
    <w:rsid w:val="00C3093D"/>
    <w:pPr>
      <w:spacing w:before="100" w:beforeAutospacing="1" w:after="100" w:afterAutospacing="1"/>
    </w:pPr>
    <w:rPr>
      <w:sz w:val="28"/>
      <w:szCs w:val="28"/>
    </w:rPr>
  </w:style>
  <w:style w:type="character" w:styleId="PageNumber">
    <w:name w:val="page number"/>
    <w:basedOn w:val="DefaultParagraphFont"/>
    <w:qFormat/>
    <w:rsid w:val="00C3093D"/>
  </w:style>
  <w:style w:type="character" w:styleId="Strong">
    <w:name w:val="Strong"/>
    <w:uiPriority w:val="22"/>
    <w:qFormat/>
    <w:rsid w:val="00C3093D"/>
    <w:rPr>
      <w:b/>
      <w:bCs/>
    </w:rPr>
  </w:style>
  <w:style w:type="table" w:styleId="TableGrid">
    <w:name w:val="Table Grid"/>
    <w:basedOn w:val="TableNormal"/>
    <w:qFormat/>
    <w:rsid w:val="00C309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
    <w:name w:val="Form"/>
    <w:basedOn w:val="Normal"/>
    <w:link w:val="FormChar"/>
    <w:qFormat/>
    <w:rsid w:val="00C3093D"/>
    <w:pPr>
      <w:tabs>
        <w:tab w:val="left" w:pos="1440"/>
        <w:tab w:val="left" w:pos="2160"/>
        <w:tab w:val="left" w:pos="2880"/>
        <w:tab w:val="right" w:pos="7200"/>
      </w:tabs>
      <w:spacing w:before="80" w:after="80" w:line="264" w:lineRule="auto"/>
      <w:ind w:firstLine="720"/>
      <w:jc w:val="both"/>
    </w:pPr>
    <w:rPr>
      <w:sz w:val="28"/>
      <w:szCs w:val="28"/>
      <w:lang w:val="en-GB" w:eastAsia="en-GB"/>
    </w:rPr>
  </w:style>
  <w:style w:type="character" w:customStyle="1" w:styleId="FormChar">
    <w:name w:val="Form Char"/>
    <w:link w:val="Form"/>
    <w:qFormat/>
    <w:rsid w:val="00C3093D"/>
    <w:rPr>
      <w:sz w:val="28"/>
      <w:szCs w:val="28"/>
      <w:lang w:val="en-GB" w:eastAsia="en-GB" w:bidi="ar-SA"/>
    </w:rPr>
  </w:style>
  <w:style w:type="character" w:customStyle="1" w:styleId="BodyTextChar">
    <w:name w:val="Body Text Char"/>
    <w:link w:val="BodyText"/>
    <w:qFormat/>
    <w:rsid w:val="00C3093D"/>
    <w:rPr>
      <w:rFonts w:ascii="VNI-Times" w:hAnsi="VNI-Times"/>
      <w:sz w:val="28"/>
    </w:rPr>
  </w:style>
  <w:style w:type="character" w:customStyle="1" w:styleId="Bodytext0">
    <w:name w:val="Body text_"/>
    <w:link w:val="Bodytext1"/>
    <w:uiPriority w:val="99"/>
    <w:qFormat/>
    <w:locked/>
    <w:rsid w:val="00C3093D"/>
    <w:rPr>
      <w:sz w:val="27"/>
      <w:szCs w:val="27"/>
      <w:shd w:val="clear" w:color="auto" w:fill="FFFFFF"/>
    </w:rPr>
  </w:style>
  <w:style w:type="paragraph" w:customStyle="1" w:styleId="Bodytext1">
    <w:name w:val="Body text1"/>
    <w:basedOn w:val="Normal"/>
    <w:link w:val="Bodytext0"/>
    <w:uiPriority w:val="99"/>
    <w:qFormat/>
    <w:rsid w:val="00C3093D"/>
    <w:pPr>
      <w:widowControl w:val="0"/>
      <w:shd w:val="clear" w:color="auto" w:fill="FFFFFF"/>
      <w:spacing w:before="60" w:after="60" w:line="317" w:lineRule="exact"/>
      <w:jc w:val="both"/>
    </w:pPr>
    <w:rPr>
      <w:sz w:val="27"/>
      <w:szCs w:val="27"/>
      <w:shd w:val="clear" w:color="auto" w:fill="FFFFFF"/>
    </w:rPr>
  </w:style>
  <w:style w:type="paragraph" w:customStyle="1" w:styleId="BodyText10">
    <w:name w:val="Body Text1"/>
    <w:basedOn w:val="Normal"/>
    <w:uiPriority w:val="99"/>
    <w:qFormat/>
    <w:rsid w:val="00C3093D"/>
    <w:pPr>
      <w:widowControl w:val="0"/>
      <w:shd w:val="clear" w:color="auto" w:fill="FFFFFF"/>
      <w:spacing w:after="180" w:line="317" w:lineRule="exact"/>
      <w:jc w:val="center"/>
    </w:pPr>
    <w:rPr>
      <w:sz w:val="20"/>
      <w:szCs w:val="20"/>
    </w:rPr>
  </w:style>
  <w:style w:type="paragraph" w:customStyle="1" w:styleId="CharCharCharChar">
    <w:name w:val="Char Char Char Char"/>
    <w:basedOn w:val="Normal"/>
    <w:semiHidden/>
    <w:qFormat/>
    <w:rsid w:val="00C3093D"/>
    <w:pPr>
      <w:spacing w:after="160" w:line="240" w:lineRule="exact"/>
    </w:pPr>
    <w:rPr>
      <w:rFonts w:ascii="Arial" w:hAnsi="Arial"/>
      <w:sz w:val="22"/>
      <w:szCs w:val="22"/>
    </w:rPr>
  </w:style>
  <w:style w:type="paragraph" w:styleId="ListParagraph">
    <w:name w:val="List Paragraph"/>
    <w:basedOn w:val="Normal"/>
    <w:uiPriority w:val="34"/>
    <w:qFormat/>
    <w:rsid w:val="00C3093D"/>
    <w:pPr>
      <w:ind w:left="720"/>
      <w:contextualSpacing/>
    </w:pPr>
  </w:style>
  <w:style w:type="character" w:customStyle="1" w:styleId="fontstyle01">
    <w:name w:val="fontstyle01"/>
    <w:basedOn w:val="DefaultParagraphFont"/>
    <w:rsid w:val="00863C67"/>
    <w:rPr>
      <w:rFonts w:ascii="TimesNewRomanPS-ItalicMT" w:hAnsi="TimesNewRomanPS-ItalicMT" w:hint="default"/>
      <w:b w:val="0"/>
      <w:bCs w:val="0"/>
      <w:i/>
      <w:iCs/>
      <w:color w:val="000000"/>
      <w:sz w:val="28"/>
      <w:szCs w:val="28"/>
    </w:rPr>
  </w:style>
  <w:style w:type="character" w:customStyle="1" w:styleId="NormalWebChar">
    <w:name w:val="Normal (Web) Char"/>
    <w:aliases w:val="Char Char Char Char Char Char Char Char Char Char Char,Обычный (веб)1 Char,Обычный (веб) Знак Char,Обычный (веб) Знак1 Char,Обычный (веб) Знак Знак Char,Char Char Char Char1,Char Cha Char"/>
    <w:link w:val="NormalWeb"/>
    <w:uiPriority w:val="99"/>
    <w:locked/>
    <w:rsid w:val="00040AE0"/>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page number" w:qFormat="1"/>
    <w:lsdException w:name="Title" w:semiHidden="0" w:unhideWhenUsed="0" w:qFormat="1"/>
    <w:lsdException w:name="Default Paragraph Font" w:uiPriority="1" w:qFormat="1"/>
    <w:lsdException w:name="Body Text" w:qFormat="1"/>
    <w:lsdException w:name="Body Text Indent" w:qFormat="1"/>
    <w:lsdException w:name="Subtitle" w:semiHidden="0" w:unhideWhenUsed="0" w:qFormat="1"/>
    <w:lsdException w:name="Body Text 2" w:qFormat="1"/>
    <w:lsdException w:name="Body Text 3" w:qFormat="1"/>
    <w:lsdException w:name="Body Text Indent 2" w:qFormat="1"/>
    <w:lsdException w:name="Body Text Indent 3" w:qFormat="1"/>
    <w:lsdException w:name="Hyperlink" w:qFormat="1"/>
    <w:lsdException w:name="FollowedHyperlink"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93D"/>
    <w:rPr>
      <w:sz w:val="24"/>
      <w:szCs w:val="24"/>
    </w:rPr>
  </w:style>
  <w:style w:type="paragraph" w:styleId="Heading1">
    <w:name w:val="heading 1"/>
    <w:basedOn w:val="Normal"/>
    <w:next w:val="Normal"/>
    <w:qFormat/>
    <w:rsid w:val="00C3093D"/>
    <w:pPr>
      <w:keepNext/>
      <w:jc w:val="center"/>
      <w:outlineLvl w:val="0"/>
    </w:pPr>
    <w:rPr>
      <w:rFonts w:ascii="VNI-Times" w:hAnsi="VNI-Times"/>
      <w:b/>
      <w:sz w:val="32"/>
      <w:szCs w:val="20"/>
    </w:rPr>
  </w:style>
  <w:style w:type="paragraph" w:styleId="Heading2">
    <w:name w:val="heading 2"/>
    <w:basedOn w:val="Normal"/>
    <w:next w:val="Normal"/>
    <w:qFormat/>
    <w:rsid w:val="00C3093D"/>
    <w:pPr>
      <w:keepNext/>
      <w:jc w:val="center"/>
      <w:outlineLvl w:val="1"/>
    </w:pPr>
    <w:rPr>
      <w:b/>
      <w:iCs/>
      <w:sz w:val="28"/>
      <w:szCs w:val="26"/>
    </w:rPr>
  </w:style>
  <w:style w:type="paragraph" w:styleId="Heading3">
    <w:name w:val="heading 3"/>
    <w:basedOn w:val="Normal"/>
    <w:next w:val="Normal"/>
    <w:qFormat/>
    <w:rsid w:val="00C3093D"/>
    <w:pPr>
      <w:keepNext/>
      <w:widowControl w:val="0"/>
      <w:jc w:val="both"/>
      <w:outlineLvl w:val="2"/>
    </w:pPr>
    <w:rPr>
      <w:sz w:val="28"/>
      <w:lang w:val="nl-NL"/>
    </w:rPr>
  </w:style>
  <w:style w:type="paragraph" w:styleId="Heading4">
    <w:name w:val="heading 4"/>
    <w:basedOn w:val="Normal"/>
    <w:next w:val="Normal"/>
    <w:qFormat/>
    <w:rsid w:val="00C3093D"/>
    <w:pPr>
      <w:keepNext/>
      <w:tabs>
        <w:tab w:val="center" w:pos="7020"/>
      </w:tabs>
      <w:jc w:val="both"/>
      <w:outlineLvl w:val="3"/>
    </w:pPr>
    <w:rPr>
      <w:b/>
      <w:bCs/>
      <w:i/>
      <w:sz w:val="28"/>
      <w:szCs w:val="22"/>
    </w:rPr>
  </w:style>
  <w:style w:type="paragraph" w:styleId="Heading5">
    <w:name w:val="heading 5"/>
    <w:basedOn w:val="Normal"/>
    <w:next w:val="Normal"/>
    <w:qFormat/>
    <w:rsid w:val="00C3093D"/>
    <w:pPr>
      <w:keepNext/>
      <w:spacing w:before="120"/>
      <w:ind w:left="900" w:hanging="360"/>
      <w:jc w:val="both"/>
      <w:outlineLvl w:val="4"/>
    </w:pPr>
    <w:rPr>
      <w:sz w:val="28"/>
      <w:szCs w:val="28"/>
    </w:rPr>
  </w:style>
  <w:style w:type="paragraph" w:styleId="Heading6">
    <w:name w:val="heading 6"/>
    <w:basedOn w:val="Normal"/>
    <w:next w:val="Normal"/>
    <w:qFormat/>
    <w:rsid w:val="00C3093D"/>
    <w:pPr>
      <w:keepNext/>
      <w:spacing w:before="120"/>
      <w:ind w:left="900"/>
      <w:jc w:val="both"/>
      <w:outlineLvl w:val="5"/>
    </w:pPr>
    <w:rPr>
      <w:sz w:val="28"/>
    </w:rPr>
  </w:style>
  <w:style w:type="paragraph" w:styleId="Heading7">
    <w:name w:val="heading 7"/>
    <w:basedOn w:val="Normal"/>
    <w:next w:val="Normal"/>
    <w:qFormat/>
    <w:rsid w:val="00C3093D"/>
    <w:pPr>
      <w:keepNext/>
      <w:jc w:val="center"/>
      <w:outlineLvl w:val="6"/>
    </w:pPr>
    <w:rPr>
      <w:b/>
      <w:bCs/>
      <w:sz w:val="28"/>
      <w:u w:val="single"/>
    </w:rPr>
  </w:style>
  <w:style w:type="paragraph" w:styleId="Heading8">
    <w:name w:val="heading 8"/>
    <w:basedOn w:val="Normal"/>
    <w:next w:val="Normal"/>
    <w:qFormat/>
    <w:rsid w:val="00C3093D"/>
    <w:pPr>
      <w:keepNext/>
      <w:spacing w:before="120"/>
      <w:ind w:left="900" w:firstLine="540"/>
      <w:jc w:val="both"/>
      <w:outlineLvl w:val="7"/>
    </w:pPr>
    <w:rPr>
      <w:sz w:val="28"/>
    </w:rPr>
  </w:style>
  <w:style w:type="paragraph" w:styleId="Heading9">
    <w:name w:val="heading 9"/>
    <w:basedOn w:val="Normal"/>
    <w:next w:val="Normal"/>
    <w:qFormat/>
    <w:rsid w:val="00C3093D"/>
    <w:pPr>
      <w:keepNext/>
      <w:ind w:firstLine="360"/>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sid w:val="00C3093D"/>
    <w:rPr>
      <w:rFonts w:ascii="Tahoma" w:hAnsi="Tahoma" w:cs="Tahoma"/>
      <w:sz w:val="16"/>
      <w:szCs w:val="16"/>
    </w:rPr>
  </w:style>
  <w:style w:type="paragraph" w:styleId="BodyText">
    <w:name w:val="Body Text"/>
    <w:basedOn w:val="Normal"/>
    <w:link w:val="BodyTextChar"/>
    <w:qFormat/>
    <w:rsid w:val="00C3093D"/>
    <w:pPr>
      <w:jc w:val="both"/>
    </w:pPr>
    <w:rPr>
      <w:rFonts w:ascii="VNI-Times" w:hAnsi="VNI-Times"/>
      <w:sz w:val="28"/>
      <w:szCs w:val="20"/>
    </w:rPr>
  </w:style>
  <w:style w:type="paragraph" w:styleId="BodyText2">
    <w:name w:val="Body Text 2"/>
    <w:basedOn w:val="Normal"/>
    <w:qFormat/>
    <w:rsid w:val="00C3093D"/>
    <w:pPr>
      <w:jc w:val="both"/>
    </w:pPr>
    <w:rPr>
      <w:rFonts w:ascii="VNI-Times" w:hAnsi="VNI-Times"/>
      <w:b/>
      <w:i/>
      <w:sz w:val="26"/>
      <w:szCs w:val="20"/>
    </w:rPr>
  </w:style>
  <w:style w:type="paragraph" w:styleId="BodyText3">
    <w:name w:val="Body Text 3"/>
    <w:basedOn w:val="Normal"/>
    <w:qFormat/>
    <w:rsid w:val="00C3093D"/>
    <w:pPr>
      <w:jc w:val="both"/>
    </w:pPr>
    <w:rPr>
      <w:rFonts w:ascii="VNI-Times" w:hAnsi="VNI-Times"/>
      <w:sz w:val="26"/>
      <w:szCs w:val="20"/>
    </w:rPr>
  </w:style>
  <w:style w:type="paragraph" w:styleId="BodyTextIndent">
    <w:name w:val="Body Text Indent"/>
    <w:basedOn w:val="Normal"/>
    <w:qFormat/>
    <w:rsid w:val="00C3093D"/>
    <w:pPr>
      <w:ind w:left="360" w:firstLine="540"/>
      <w:jc w:val="both"/>
    </w:pPr>
    <w:rPr>
      <w:rFonts w:ascii="VNI-Times" w:hAnsi="VNI-Times"/>
      <w:sz w:val="28"/>
      <w:szCs w:val="20"/>
    </w:rPr>
  </w:style>
  <w:style w:type="paragraph" w:styleId="BodyTextIndent2">
    <w:name w:val="Body Text Indent 2"/>
    <w:basedOn w:val="Normal"/>
    <w:qFormat/>
    <w:rsid w:val="00C3093D"/>
    <w:pPr>
      <w:ind w:firstLine="720"/>
      <w:jc w:val="both"/>
    </w:pPr>
    <w:rPr>
      <w:rFonts w:ascii="VNI-Times" w:hAnsi="VNI-Times"/>
      <w:sz w:val="29"/>
      <w:szCs w:val="20"/>
    </w:rPr>
  </w:style>
  <w:style w:type="paragraph" w:styleId="BodyTextIndent3">
    <w:name w:val="Body Text Indent 3"/>
    <w:basedOn w:val="Normal"/>
    <w:qFormat/>
    <w:rsid w:val="00C3093D"/>
    <w:pPr>
      <w:widowControl w:val="0"/>
      <w:spacing w:before="80" w:after="80"/>
      <w:ind w:firstLine="720"/>
      <w:jc w:val="both"/>
    </w:pPr>
    <w:rPr>
      <w:sz w:val="28"/>
      <w:lang w:val="nl-NL"/>
    </w:rPr>
  </w:style>
  <w:style w:type="character" w:styleId="FollowedHyperlink">
    <w:name w:val="FollowedHyperlink"/>
    <w:qFormat/>
    <w:rsid w:val="00C3093D"/>
    <w:rPr>
      <w:color w:val="800080"/>
      <w:u w:val="single"/>
    </w:rPr>
  </w:style>
  <w:style w:type="paragraph" w:styleId="Footer">
    <w:name w:val="footer"/>
    <w:basedOn w:val="Normal"/>
    <w:qFormat/>
    <w:rsid w:val="00C3093D"/>
    <w:pPr>
      <w:tabs>
        <w:tab w:val="center" w:pos="4320"/>
        <w:tab w:val="right" w:pos="8640"/>
      </w:tabs>
    </w:pPr>
  </w:style>
  <w:style w:type="paragraph" w:styleId="Header">
    <w:name w:val="header"/>
    <w:basedOn w:val="Normal"/>
    <w:qFormat/>
    <w:rsid w:val="00C3093D"/>
    <w:pPr>
      <w:tabs>
        <w:tab w:val="center" w:pos="4320"/>
        <w:tab w:val="right" w:pos="8640"/>
      </w:tabs>
    </w:pPr>
  </w:style>
  <w:style w:type="character" w:styleId="Hyperlink">
    <w:name w:val="Hyperlink"/>
    <w:qFormat/>
    <w:rsid w:val="00C3093D"/>
    <w:rPr>
      <w:color w:val="063FB4"/>
      <w:u w:val="none"/>
    </w:rPr>
  </w:style>
  <w:style w:type="paragraph" w:styleId="NormalWeb">
    <w:name w:val="Normal (Web)"/>
    <w:aliases w:val="Char Char Char Char Char Char Char Char Char Char,Обычный (веб)1,Обычный (веб) Знак,Обычный (веб) Знак1,Обычный (веб) Знак Знак,Char Char Char,Char Char Char Char Char Char Char Char Char Char Char Char Char Char Char,Char Cha"/>
    <w:basedOn w:val="Normal"/>
    <w:link w:val="NormalWebChar"/>
    <w:uiPriority w:val="99"/>
    <w:qFormat/>
    <w:rsid w:val="00C3093D"/>
    <w:pPr>
      <w:spacing w:before="100" w:beforeAutospacing="1" w:after="100" w:afterAutospacing="1"/>
    </w:pPr>
    <w:rPr>
      <w:sz w:val="28"/>
      <w:szCs w:val="28"/>
    </w:rPr>
  </w:style>
  <w:style w:type="character" w:styleId="PageNumber">
    <w:name w:val="page number"/>
    <w:basedOn w:val="DefaultParagraphFont"/>
    <w:qFormat/>
    <w:rsid w:val="00C3093D"/>
  </w:style>
  <w:style w:type="character" w:styleId="Strong">
    <w:name w:val="Strong"/>
    <w:uiPriority w:val="22"/>
    <w:qFormat/>
    <w:rsid w:val="00C3093D"/>
    <w:rPr>
      <w:b/>
      <w:bCs/>
    </w:rPr>
  </w:style>
  <w:style w:type="table" w:styleId="TableGrid">
    <w:name w:val="Table Grid"/>
    <w:basedOn w:val="TableNormal"/>
    <w:qFormat/>
    <w:rsid w:val="00C309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
    <w:name w:val="Form"/>
    <w:basedOn w:val="Normal"/>
    <w:link w:val="FormChar"/>
    <w:qFormat/>
    <w:rsid w:val="00C3093D"/>
    <w:pPr>
      <w:tabs>
        <w:tab w:val="left" w:pos="1440"/>
        <w:tab w:val="left" w:pos="2160"/>
        <w:tab w:val="left" w:pos="2880"/>
        <w:tab w:val="right" w:pos="7200"/>
      </w:tabs>
      <w:spacing w:before="80" w:after="80" w:line="264" w:lineRule="auto"/>
      <w:ind w:firstLine="720"/>
      <w:jc w:val="both"/>
    </w:pPr>
    <w:rPr>
      <w:sz w:val="28"/>
      <w:szCs w:val="28"/>
      <w:lang w:val="en-GB" w:eastAsia="en-GB"/>
    </w:rPr>
  </w:style>
  <w:style w:type="character" w:customStyle="1" w:styleId="FormChar">
    <w:name w:val="Form Char"/>
    <w:link w:val="Form"/>
    <w:qFormat/>
    <w:rsid w:val="00C3093D"/>
    <w:rPr>
      <w:sz w:val="28"/>
      <w:szCs w:val="28"/>
      <w:lang w:val="en-GB" w:eastAsia="en-GB" w:bidi="ar-SA"/>
    </w:rPr>
  </w:style>
  <w:style w:type="character" w:customStyle="1" w:styleId="BodyTextChar">
    <w:name w:val="Body Text Char"/>
    <w:link w:val="BodyText"/>
    <w:qFormat/>
    <w:rsid w:val="00C3093D"/>
    <w:rPr>
      <w:rFonts w:ascii="VNI-Times" w:hAnsi="VNI-Times"/>
      <w:sz w:val="28"/>
    </w:rPr>
  </w:style>
  <w:style w:type="character" w:customStyle="1" w:styleId="Bodytext0">
    <w:name w:val="Body text_"/>
    <w:link w:val="Bodytext1"/>
    <w:uiPriority w:val="99"/>
    <w:qFormat/>
    <w:locked/>
    <w:rsid w:val="00C3093D"/>
    <w:rPr>
      <w:sz w:val="27"/>
      <w:szCs w:val="27"/>
      <w:shd w:val="clear" w:color="auto" w:fill="FFFFFF"/>
    </w:rPr>
  </w:style>
  <w:style w:type="paragraph" w:customStyle="1" w:styleId="Bodytext1">
    <w:name w:val="Body text1"/>
    <w:basedOn w:val="Normal"/>
    <w:link w:val="Bodytext0"/>
    <w:uiPriority w:val="99"/>
    <w:qFormat/>
    <w:rsid w:val="00C3093D"/>
    <w:pPr>
      <w:widowControl w:val="0"/>
      <w:shd w:val="clear" w:color="auto" w:fill="FFFFFF"/>
      <w:spacing w:before="60" w:after="60" w:line="317" w:lineRule="exact"/>
      <w:jc w:val="both"/>
    </w:pPr>
    <w:rPr>
      <w:sz w:val="27"/>
      <w:szCs w:val="27"/>
      <w:shd w:val="clear" w:color="auto" w:fill="FFFFFF"/>
    </w:rPr>
  </w:style>
  <w:style w:type="paragraph" w:customStyle="1" w:styleId="BodyText10">
    <w:name w:val="Body Text1"/>
    <w:basedOn w:val="Normal"/>
    <w:uiPriority w:val="99"/>
    <w:qFormat/>
    <w:rsid w:val="00C3093D"/>
    <w:pPr>
      <w:widowControl w:val="0"/>
      <w:shd w:val="clear" w:color="auto" w:fill="FFFFFF"/>
      <w:spacing w:after="180" w:line="317" w:lineRule="exact"/>
      <w:jc w:val="center"/>
    </w:pPr>
    <w:rPr>
      <w:sz w:val="20"/>
      <w:szCs w:val="20"/>
    </w:rPr>
  </w:style>
  <w:style w:type="paragraph" w:customStyle="1" w:styleId="CharCharCharChar">
    <w:name w:val="Char Char Char Char"/>
    <w:basedOn w:val="Normal"/>
    <w:semiHidden/>
    <w:qFormat/>
    <w:rsid w:val="00C3093D"/>
    <w:pPr>
      <w:spacing w:after="160" w:line="240" w:lineRule="exact"/>
    </w:pPr>
    <w:rPr>
      <w:rFonts w:ascii="Arial" w:hAnsi="Arial"/>
      <w:sz w:val="22"/>
      <w:szCs w:val="22"/>
    </w:rPr>
  </w:style>
  <w:style w:type="paragraph" w:styleId="ListParagraph">
    <w:name w:val="List Paragraph"/>
    <w:basedOn w:val="Normal"/>
    <w:uiPriority w:val="34"/>
    <w:qFormat/>
    <w:rsid w:val="00C3093D"/>
    <w:pPr>
      <w:ind w:left="720"/>
      <w:contextualSpacing/>
    </w:pPr>
  </w:style>
  <w:style w:type="character" w:customStyle="1" w:styleId="fontstyle01">
    <w:name w:val="fontstyle01"/>
    <w:basedOn w:val="DefaultParagraphFont"/>
    <w:rsid w:val="00863C67"/>
    <w:rPr>
      <w:rFonts w:ascii="TimesNewRomanPS-ItalicMT" w:hAnsi="TimesNewRomanPS-ItalicMT" w:hint="default"/>
      <w:b w:val="0"/>
      <w:bCs w:val="0"/>
      <w:i/>
      <w:iCs/>
      <w:color w:val="000000"/>
      <w:sz w:val="28"/>
      <w:szCs w:val="28"/>
    </w:rPr>
  </w:style>
  <w:style w:type="character" w:customStyle="1" w:styleId="NormalWebChar">
    <w:name w:val="Normal (Web) Char"/>
    <w:aliases w:val="Char Char Char Char Char Char Char Char Char Char Char,Обычный (веб)1 Char,Обычный (веб) Знак Char,Обычный (веб) Знак1 Char,Обычный (веб) Знак Знак Char,Char Char Char Char1,Char Cha Char"/>
    <w:link w:val="NormalWeb"/>
    <w:uiPriority w:val="99"/>
    <w:locked/>
    <w:rsid w:val="00040AE0"/>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1010</Words>
  <Characters>5758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ỦY BAN NHÂN DÂN</vt:lpstr>
    </vt:vector>
  </TitlesOfParts>
  <Company>CKK</Company>
  <LinksUpToDate>false</LinksUpToDate>
  <CharactersWithSpaces>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Microsoft Cop.</dc:creator>
  <cp:lastModifiedBy>21AK22</cp:lastModifiedBy>
  <cp:revision>13</cp:revision>
  <cp:lastPrinted>2025-07-24T01:46:00Z</cp:lastPrinted>
  <dcterms:created xsi:type="dcterms:W3CDTF">2026-06-30T08:42:00Z</dcterms:created>
  <dcterms:modified xsi:type="dcterms:W3CDTF">2026-07-09T01:19:00Z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43A1700CADD64ED1B6F12E47169444E5_12</vt:lpwstr>
  </property>
</Properties>
</file>